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6B" w:rsidRPr="00C4507A" w:rsidRDefault="0023066B" w:rsidP="0023066B">
      <w:pPr>
        <w:tabs>
          <w:tab w:val="right" w:pos="9356"/>
        </w:tabs>
        <w:jc w:val="center"/>
        <w:rPr>
          <w:b/>
          <w:sz w:val="22"/>
          <w:szCs w:val="22"/>
        </w:rPr>
      </w:pPr>
      <w:r w:rsidRPr="00C4507A">
        <w:rPr>
          <w:b/>
          <w:sz w:val="22"/>
          <w:szCs w:val="22"/>
        </w:rPr>
        <w:t>Договор поручения №</w:t>
      </w:r>
      <w:r w:rsidR="00120E61" w:rsidRPr="00C4507A">
        <w:rPr>
          <w:b/>
          <w:sz w:val="22"/>
          <w:szCs w:val="22"/>
        </w:rPr>
        <w:t xml:space="preserve"> </w:t>
      </w:r>
    </w:p>
    <w:p w:rsidR="0023066B" w:rsidRPr="00C4507A" w:rsidRDefault="0023066B" w:rsidP="0023066B">
      <w:pPr>
        <w:jc w:val="center"/>
        <w:rPr>
          <w:b/>
          <w:sz w:val="22"/>
          <w:szCs w:val="22"/>
        </w:rPr>
      </w:pPr>
    </w:p>
    <w:p w:rsidR="0023066B" w:rsidRPr="00C4507A" w:rsidRDefault="0023066B" w:rsidP="00C4507A">
      <w:pPr>
        <w:tabs>
          <w:tab w:val="right" w:pos="9923"/>
        </w:tabs>
        <w:jc w:val="both"/>
        <w:rPr>
          <w:b/>
          <w:sz w:val="22"/>
          <w:szCs w:val="22"/>
        </w:rPr>
      </w:pPr>
      <w:r w:rsidRPr="00C4507A">
        <w:rPr>
          <w:b/>
          <w:sz w:val="22"/>
          <w:szCs w:val="22"/>
        </w:rPr>
        <w:t xml:space="preserve">г. </w:t>
      </w:r>
      <w:r w:rsidR="00C0174F">
        <w:rPr>
          <w:b/>
          <w:sz w:val="22"/>
          <w:szCs w:val="22"/>
        </w:rPr>
        <w:t>Краснодар</w:t>
      </w:r>
      <w:r w:rsidRPr="00C4507A">
        <w:rPr>
          <w:b/>
          <w:sz w:val="22"/>
          <w:szCs w:val="22"/>
        </w:rPr>
        <w:tab/>
      </w:r>
      <w:r w:rsidR="000D4FDE">
        <w:rPr>
          <w:b/>
          <w:sz w:val="22"/>
          <w:szCs w:val="22"/>
        </w:rPr>
        <w:t>«</w:t>
      </w:r>
      <w:proofErr w:type="gramStart"/>
      <w:r w:rsidR="00181F20">
        <w:rPr>
          <w:b/>
          <w:sz w:val="22"/>
          <w:szCs w:val="22"/>
        </w:rPr>
        <w:t>_</w:t>
      </w:r>
      <w:r w:rsidR="00A376F7">
        <w:rPr>
          <w:b/>
          <w:sz w:val="22"/>
          <w:szCs w:val="22"/>
        </w:rPr>
        <w:t>»</w:t>
      </w:r>
      <w:r w:rsidR="00181F20">
        <w:rPr>
          <w:b/>
          <w:sz w:val="22"/>
          <w:szCs w:val="22"/>
        </w:rPr>
        <w:t xml:space="preserve">   </w:t>
      </w:r>
      <w:proofErr w:type="gramEnd"/>
      <w:r w:rsidRPr="00C4507A">
        <w:rPr>
          <w:b/>
          <w:sz w:val="22"/>
          <w:szCs w:val="22"/>
        </w:rPr>
        <w:t>20</w:t>
      </w:r>
      <w:r w:rsidR="000D4FDE">
        <w:rPr>
          <w:b/>
          <w:sz w:val="22"/>
          <w:szCs w:val="22"/>
        </w:rPr>
        <w:t>2</w:t>
      </w:r>
      <w:r w:rsidR="00181F20">
        <w:rPr>
          <w:b/>
          <w:sz w:val="22"/>
          <w:szCs w:val="22"/>
        </w:rPr>
        <w:t>1</w:t>
      </w:r>
      <w:r w:rsidR="00F43B2D" w:rsidRPr="00C4507A">
        <w:rPr>
          <w:b/>
          <w:sz w:val="22"/>
          <w:szCs w:val="22"/>
        </w:rPr>
        <w:t xml:space="preserve"> </w:t>
      </w:r>
      <w:r w:rsidRPr="00C4507A">
        <w:rPr>
          <w:b/>
          <w:sz w:val="22"/>
          <w:szCs w:val="22"/>
        </w:rPr>
        <w:t>г.</w:t>
      </w:r>
    </w:p>
    <w:p w:rsidR="0023066B" w:rsidRPr="00C4507A" w:rsidRDefault="0023066B" w:rsidP="0023066B">
      <w:pPr>
        <w:tabs>
          <w:tab w:val="right" w:pos="9356"/>
        </w:tabs>
        <w:jc w:val="both"/>
        <w:rPr>
          <w:b/>
          <w:sz w:val="22"/>
          <w:szCs w:val="22"/>
        </w:rPr>
      </w:pPr>
    </w:p>
    <w:p w:rsidR="0023066B" w:rsidRPr="00C4507A" w:rsidRDefault="00181F20" w:rsidP="0023066B">
      <w:pPr>
        <w:tabs>
          <w:tab w:val="right" w:pos="9356"/>
        </w:tabs>
        <w:jc w:val="both"/>
        <w:rPr>
          <w:sz w:val="22"/>
          <w:szCs w:val="22"/>
        </w:rPr>
      </w:pPr>
      <w:r>
        <w:rPr>
          <w:sz w:val="22"/>
          <w:szCs w:val="22"/>
        </w:rPr>
        <w:t>Гражданин</w:t>
      </w:r>
      <w:r w:rsidR="004D1476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ФИО</w:t>
      </w:r>
      <w:r w:rsidR="00E20EC3">
        <w:rPr>
          <w:b/>
          <w:sz w:val="22"/>
          <w:szCs w:val="22"/>
        </w:rPr>
        <w:t>,</w:t>
      </w:r>
      <w:r w:rsidR="00A22485" w:rsidRPr="00C4507A">
        <w:rPr>
          <w:sz w:val="22"/>
          <w:szCs w:val="22"/>
        </w:rPr>
        <w:t xml:space="preserve"> </w:t>
      </w:r>
      <w:r w:rsidR="0023066B" w:rsidRPr="00C4507A">
        <w:rPr>
          <w:sz w:val="22"/>
          <w:szCs w:val="22"/>
        </w:rPr>
        <w:t>далее именуемый(</w:t>
      </w:r>
      <w:proofErr w:type="spellStart"/>
      <w:r w:rsidR="0023066B" w:rsidRPr="00C4507A">
        <w:rPr>
          <w:sz w:val="22"/>
          <w:szCs w:val="22"/>
        </w:rPr>
        <w:t>ая</w:t>
      </w:r>
      <w:proofErr w:type="spellEnd"/>
      <w:r w:rsidR="0023066B" w:rsidRPr="00C4507A">
        <w:rPr>
          <w:sz w:val="22"/>
          <w:szCs w:val="22"/>
        </w:rPr>
        <w:t xml:space="preserve">) </w:t>
      </w:r>
      <w:r w:rsidR="0023066B" w:rsidRPr="00C4507A">
        <w:rPr>
          <w:b/>
          <w:sz w:val="22"/>
          <w:szCs w:val="22"/>
        </w:rPr>
        <w:t>«Доверитель»</w:t>
      </w:r>
      <w:r w:rsidR="0023066B" w:rsidRPr="00C4507A">
        <w:rPr>
          <w:sz w:val="22"/>
          <w:szCs w:val="22"/>
        </w:rPr>
        <w:t xml:space="preserve">, с одной стороны, и </w:t>
      </w:r>
      <w:r w:rsidR="00371425" w:rsidRPr="00C4507A">
        <w:rPr>
          <w:b/>
          <w:sz w:val="22"/>
          <w:szCs w:val="22"/>
        </w:rPr>
        <w:t>ООО «</w:t>
      </w:r>
      <w:proofErr w:type="spellStart"/>
      <w:r w:rsidR="00371425" w:rsidRPr="00C4507A">
        <w:rPr>
          <w:b/>
          <w:sz w:val="22"/>
          <w:szCs w:val="22"/>
        </w:rPr>
        <w:t>Главб</w:t>
      </w:r>
      <w:r w:rsidR="0023066B" w:rsidRPr="00C4507A">
        <w:rPr>
          <w:b/>
          <w:sz w:val="22"/>
          <w:szCs w:val="22"/>
        </w:rPr>
        <w:t>анкрот</w:t>
      </w:r>
      <w:proofErr w:type="spellEnd"/>
      <w:r w:rsidR="0023066B" w:rsidRPr="00C4507A">
        <w:rPr>
          <w:b/>
          <w:sz w:val="22"/>
          <w:szCs w:val="22"/>
        </w:rPr>
        <w:t xml:space="preserve">» </w:t>
      </w:r>
      <w:r w:rsidR="0023066B" w:rsidRPr="00C0174F">
        <w:rPr>
          <w:sz w:val="22"/>
          <w:szCs w:val="22"/>
        </w:rPr>
        <w:t>в лице</w:t>
      </w:r>
      <w:r w:rsidR="00892ECD" w:rsidRPr="00C0174F">
        <w:rPr>
          <w:sz w:val="22"/>
          <w:szCs w:val="22"/>
        </w:rPr>
        <w:t xml:space="preserve"> </w:t>
      </w:r>
      <w:r w:rsidR="00C0174F" w:rsidRPr="00C0174F">
        <w:rPr>
          <w:sz w:val="22"/>
          <w:szCs w:val="22"/>
        </w:rPr>
        <w:t>генерального директора</w:t>
      </w:r>
      <w:r w:rsidR="00C0174F">
        <w:rPr>
          <w:b/>
          <w:sz w:val="22"/>
          <w:szCs w:val="22"/>
        </w:rPr>
        <w:t xml:space="preserve"> Гладковой Татьяны Олеговны,</w:t>
      </w:r>
      <w:r w:rsidR="0023066B" w:rsidRPr="00C4507A">
        <w:rPr>
          <w:sz w:val="22"/>
          <w:szCs w:val="22"/>
        </w:rPr>
        <w:t xml:space="preserve"> действующего</w:t>
      </w:r>
      <w:r w:rsidR="00892ECD" w:rsidRPr="00C4507A">
        <w:rPr>
          <w:sz w:val="22"/>
          <w:szCs w:val="22"/>
        </w:rPr>
        <w:t xml:space="preserve"> (ей)</w:t>
      </w:r>
      <w:r w:rsidR="0023066B" w:rsidRPr="00C4507A">
        <w:rPr>
          <w:sz w:val="22"/>
          <w:szCs w:val="22"/>
        </w:rPr>
        <w:t xml:space="preserve"> на основании </w:t>
      </w:r>
      <w:r w:rsidR="00C0174F">
        <w:rPr>
          <w:sz w:val="22"/>
          <w:szCs w:val="22"/>
        </w:rPr>
        <w:t>устава,</w:t>
      </w:r>
      <w:r w:rsidR="0023066B" w:rsidRPr="00C4507A">
        <w:rPr>
          <w:sz w:val="22"/>
          <w:szCs w:val="22"/>
        </w:rPr>
        <w:t xml:space="preserve"> именуемое далее «</w:t>
      </w:r>
      <w:r w:rsidR="0023066B" w:rsidRPr="00C4507A">
        <w:rPr>
          <w:b/>
          <w:sz w:val="22"/>
          <w:szCs w:val="22"/>
        </w:rPr>
        <w:t>Поверенный</w:t>
      </w:r>
      <w:r w:rsidR="0023066B" w:rsidRPr="00C4507A">
        <w:rPr>
          <w:sz w:val="22"/>
          <w:szCs w:val="22"/>
        </w:rPr>
        <w:t>» с другой стороны, а вместе именуемые «</w:t>
      </w:r>
      <w:r w:rsidR="0023066B" w:rsidRPr="00C4507A">
        <w:rPr>
          <w:b/>
          <w:sz w:val="22"/>
          <w:szCs w:val="22"/>
        </w:rPr>
        <w:t>Стороны</w:t>
      </w:r>
      <w:r w:rsidR="0023066B" w:rsidRPr="00C4507A">
        <w:rPr>
          <w:sz w:val="22"/>
          <w:szCs w:val="22"/>
        </w:rPr>
        <w:t>», заключили настоящий Договор о нижеследующем:</w:t>
      </w:r>
    </w:p>
    <w:p w:rsidR="0023066B" w:rsidRPr="00C4507A" w:rsidRDefault="0023066B" w:rsidP="0023066B">
      <w:pPr>
        <w:tabs>
          <w:tab w:val="right" w:pos="9356"/>
        </w:tabs>
        <w:jc w:val="both"/>
        <w:rPr>
          <w:sz w:val="22"/>
          <w:szCs w:val="22"/>
        </w:rPr>
      </w:pPr>
    </w:p>
    <w:p w:rsidR="0023066B" w:rsidRPr="00C4507A" w:rsidRDefault="0023066B" w:rsidP="0023066B">
      <w:pPr>
        <w:pStyle w:val="a8"/>
        <w:numPr>
          <w:ilvl w:val="0"/>
          <w:numId w:val="2"/>
        </w:numPr>
        <w:tabs>
          <w:tab w:val="right" w:pos="3969"/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507A">
        <w:rPr>
          <w:rFonts w:ascii="Times New Roman" w:hAnsi="Times New Roman" w:cs="Times New Roman"/>
          <w:b/>
        </w:rPr>
        <w:t>Предмет договора</w:t>
      </w:r>
    </w:p>
    <w:p w:rsidR="0023066B" w:rsidRPr="00C4507A" w:rsidRDefault="0023066B" w:rsidP="0023066B">
      <w:pPr>
        <w:pStyle w:val="a8"/>
        <w:tabs>
          <w:tab w:val="right" w:pos="3969"/>
          <w:tab w:val="right" w:pos="93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507A">
        <w:rPr>
          <w:rFonts w:ascii="Times New Roman" w:hAnsi="Times New Roman" w:cs="Times New Roman"/>
        </w:rPr>
        <w:t>1.1.</w:t>
      </w:r>
      <w:r w:rsidR="00C4507A">
        <w:rPr>
          <w:rFonts w:ascii="Times New Roman" w:hAnsi="Times New Roman" w:cs="Times New Roman"/>
        </w:rPr>
        <w:t xml:space="preserve"> </w:t>
      </w:r>
      <w:r w:rsidRPr="00C4507A">
        <w:rPr>
          <w:rFonts w:ascii="Times New Roman" w:hAnsi="Times New Roman" w:cs="Times New Roman"/>
        </w:rPr>
        <w:t>Поверенный обязуется совершить от имени и за счет другой стороны, Доверителя, юридические действия в части информирования и сопровождения проведения процедур в деле о несостоятельности (банкротстве) гражданина (физического лица), а также в случае предвидения банкротства при наличии обстоятельств</w:t>
      </w:r>
      <w:r w:rsidR="00620998">
        <w:rPr>
          <w:rFonts w:ascii="Times New Roman" w:hAnsi="Times New Roman" w:cs="Times New Roman"/>
        </w:rPr>
        <w:t>,</w:t>
      </w:r>
      <w:r w:rsidRPr="00C4507A">
        <w:rPr>
          <w:rFonts w:ascii="Times New Roman" w:hAnsi="Times New Roman" w:cs="Times New Roman"/>
        </w:rPr>
        <w:t xml:space="preserve"> свидетельствующих о том, что Доверитель не в состоянии исполнить обязательства или обязанность по уплате обязательных платежей в установленный срок, а именно:</w:t>
      </w:r>
    </w:p>
    <w:p w:rsidR="0023066B" w:rsidRPr="00C4507A" w:rsidRDefault="0023066B" w:rsidP="0023066B">
      <w:pPr>
        <w:pStyle w:val="a8"/>
        <w:tabs>
          <w:tab w:val="right" w:pos="3969"/>
          <w:tab w:val="right" w:pos="93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507A">
        <w:rPr>
          <w:rFonts w:ascii="Times New Roman" w:hAnsi="Times New Roman" w:cs="Times New Roman"/>
        </w:rPr>
        <w:t>- консультирование и разъяснение действующего законодательства по банкротству физических лиц (ФЗ о внесении изменений в Федеральный закон «О несостоятельности (банкротстве)» от 29.12.2014 №476-ФЗ и отдельные законодательные акты Российской Федерации в части регулирования процедур, применяемых в деле о несостоятельности (банкротстве) гражданина (физического лица));</w:t>
      </w:r>
    </w:p>
    <w:p w:rsidR="0023066B" w:rsidRPr="00C4507A" w:rsidRDefault="0023066B" w:rsidP="0023066B">
      <w:pPr>
        <w:pStyle w:val="a8"/>
        <w:tabs>
          <w:tab w:val="right" w:pos="3969"/>
          <w:tab w:val="right" w:pos="93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507A">
        <w:rPr>
          <w:rFonts w:ascii="Times New Roman" w:hAnsi="Times New Roman" w:cs="Times New Roman"/>
        </w:rPr>
        <w:t>- информировать Доверителя о списке необходимых документов для обращения в суд о признании его банкротом;</w:t>
      </w:r>
    </w:p>
    <w:p w:rsidR="0023066B" w:rsidRPr="00C4507A" w:rsidRDefault="0023066B" w:rsidP="0023066B">
      <w:pPr>
        <w:pStyle w:val="a8"/>
        <w:tabs>
          <w:tab w:val="right" w:pos="3969"/>
          <w:tab w:val="right" w:pos="93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507A">
        <w:rPr>
          <w:rFonts w:ascii="Times New Roman" w:hAnsi="Times New Roman" w:cs="Times New Roman"/>
        </w:rPr>
        <w:t>- подготовить запросы на получение документов от имени Доверителя в государственные и иные учреждения, а также подготовить заявления, ходатайства, жалобы и иные документы в рамках процедуры банкротства;</w:t>
      </w:r>
    </w:p>
    <w:p w:rsidR="0023066B" w:rsidRPr="00C4507A" w:rsidRDefault="0023066B" w:rsidP="0023066B">
      <w:pPr>
        <w:pStyle w:val="a8"/>
        <w:tabs>
          <w:tab w:val="right" w:pos="3969"/>
          <w:tab w:val="right" w:pos="93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507A">
        <w:rPr>
          <w:rFonts w:ascii="Times New Roman" w:hAnsi="Times New Roman" w:cs="Times New Roman"/>
        </w:rPr>
        <w:t xml:space="preserve">- </w:t>
      </w:r>
      <w:r w:rsidR="000D4FDE">
        <w:rPr>
          <w:rFonts w:ascii="Times New Roman" w:hAnsi="Times New Roman" w:cs="Times New Roman"/>
        </w:rPr>
        <w:t xml:space="preserve"> </w:t>
      </w:r>
      <w:r w:rsidRPr="00C4507A">
        <w:rPr>
          <w:rFonts w:ascii="Times New Roman" w:hAnsi="Times New Roman" w:cs="Times New Roman"/>
        </w:rPr>
        <w:t>оказать содействие в выборе СРО;</w:t>
      </w:r>
    </w:p>
    <w:p w:rsidR="0023066B" w:rsidRPr="00C4507A" w:rsidRDefault="00110AFE" w:rsidP="0023066B">
      <w:pPr>
        <w:pStyle w:val="a8"/>
        <w:tabs>
          <w:tab w:val="right" w:pos="3969"/>
          <w:tab w:val="right" w:pos="93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3066B" w:rsidRPr="00C4507A">
        <w:rPr>
          <w:rFonts w:ascii="Times New Roman" w:hAnsi="Times New Roman" w:cs="Times New Roman"/>
        </w:rPr>
        <w:t>консультировать по вопросу обращения в суд с заявлением о признании Доверителя несостоятельным (банкротом);</w:t>
      </w:r>
    </w:p>
    <w:p w:rsidR="0023066B" w:rsidRPr="00C4507A" w:rsidRDefault="0023066B" w:rsidP="0023066B">
      <w:pPr>
        <w:pStyle w:val="a8"/>
        <w:tabs>
          <w:tab w:val="right" w:pos="3969"/>
          <w:tab w:val="right" w:pos="93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507A">
        <w:rPr>
          <w:rFonts w:ascii="Times New Roman" w:hAnsi="Times New Roman" w:cs="Times New Roman"/>
        </w:rPr>
        <w:t>- сопровождать процедуру банкротства Доверителя, на всех стадиях (реструктуризация долгов, реализация имущества, мировое соглашение);</w:t>
      </w:r>
    </w:p>
    <w:p w:rsidR="0023066B" w:rsidRPr="00C4507A" w:rsidRDefault="0023066B" w:rsidP="0023066B">
      <w:pPr>
        <w:pStyle w:val="a8"/>
        <w:tabs>
          <w:tab w:val="right" w:pos="3969"/>
          <w:tab w:val="right" w:pos="93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507A">
        <w:rPr>
          <w:rFonts w:ascii="Times New Roman" w:hAnsi="Times New Roman" w:cs="Times New Roman"/>
        </w:rPr>
        <w:t xml:space="preserve">- </w:t>
      </w:r>
      <w:r w:rsidR="003140CF">
        <w:rPr>
          <w:rFonts w:ascii="Times New Roman" w:hAnsi="Times New Roman" w:cs="Times New Roman"/>
        </w:rPr>
        <w:t xml:space="preserve"> </w:t>
      </w:r>
      <w:r w:rsidRPr="00C4507A">
        <w:rPr>
          <w:rFonts w:ascii="Times New Roman" w:hAnsi="Times New Roman" w:cs="Times New Roman"/>
        </w:rPr>
        <w:t>при необходимости быть представителем Доверителя в суде, а также на собраниях кредиторов;</w:t>
      </w:r>
    </w:p>
    <w:p w:rsidR="0023066B" w:rsidRPr="00C4507A" w:rsidRDefault="0023066B" w:rsidP="0023066B">
      <w:pPr>
        <w:pStyle w:val="a8"/>
        <w:tabs>
          <w:tab w:val="right" w:pos="3969"/>
          <w:tab w:val="right" w:pos="93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507A">
        <w:rPr>
          <w:rFonts w:ascii="Times New Roman" w:hAnsi="Times New Roman" w:cs="Times New Roman"/>
        </w:rPr>
        <w:t>- при получении копии решения суда о признании гражданина, в том числе индивидуального предпринимателя банкротом, проконтролировать окончание судебным приставом-исполнителем производств по исполнительным документам, а также снятие наложенных им в ходе исполнительного производства арестов на имущество должника и иные распоряжения эти имуществом.</w:t>
      </w:r>
    </w:p>
    <w:p w:rsidR="0023066B" w:rsidRPr="00C4507A" w:rsidRDefault="0023066B" w:rsidP="0023066B">
      <w:pPr>
        <w:pStyle w:val="a8"/>
        <w:tabs>
          <w:tab w:val="right" w:pos="3969"/>
          <w:tab w:val="right" w:pos="93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507A">
        <w:rPr>
          <w:rFonts w:ascii="Times New Roman" w:hAnsi="Times New Roman" w:cs="Times New Roman"/>
        </w:rPr>
        <w:t>1.2. Права и обязанности по сделке</w:t>
      </w:r>
      <w:r w:rsidR="00097F6C">
        <w:rPr>
          <w:rFonts w:ascii="Times New Roman" w:hAnsi="Times New Roman" w:cs="Times New Roman"/>
        </w:rPr>
        <w:t>,</w:t>
      </w:r>
      <w:r w:rsidRPr="00C4507A">
        <w:rPr>
          <w:rFonts w:ascii="Times New Roman" w:hAnsi="Times New Roman" w:cs="Times New Roman"/>
        </w:rPr>
        <w:t xml:space="preserve"> совершенной Поверенным, возникают непосредственно у Доверителя;</w:t>
      </w:r>
    </w:p>
    <w:p w:rsidR="0023066B" w:rsidRPr="00C4507A" w:rsidRDefault="0023066B" w:rsidP="0023066B">
      <w:pPr>
        <w:pStyle w:val="a8"/>
        <w:tabs>
          <w:tab w:val="right" w:pos="3969"/>
          <w:tab w:val="right" w:pos="93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23066B" w:rsidRPr="00C4507A" w:rsidRDefault="0023066B" w:rsidP="0023066B">
      <w:pPr>
        <w:pStyle w:val="a8"/>
        <w:numPr>
          <w:ilvl w:val="0"/>
          <w:numId w:val="2"/>
        </w:numPr>
        <w:tabs>
          <w:tab w:val="right" w:pos="3969"/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507A">
        <w:rPr>
          <w:rFonts w:ascii="Times New Roman" w:hAnsi="Times New Roman" w:cs="Times New Roman"/>
          <w:b/>
        </w:rPr>
        <w:t>Обязанности сторон</w:t>
      </w:r>
    </w:p>
    <w:p w:rsidR="0023066B" w:rsidRPr="00C4507A" w:rsidRDefault="0023066B" w:rsidP="00892ECD">
      <w:pPr>
        <w:pStyle w:val="a8"/>
        <w:numPr>
          <w:ilvl w:val="1"/>
          <w:numId w:val="2"/>
        </w:numPr>
        <w:tabs>
          <w:tab w:val="right" w:pos="935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C4507A">
        <w:rPr>
          <w:rFonts w:ascii="Times New Roman" w:hAnsi="Times New Roman" w:cs="Times New Roman"/>
        </w:rPr>
        <w:t xml:space="preserve"> Поверенный обязан:</w:t>
      </w:r>
    </w:p>
    <w:p w:rsidR="0023066B" w:rsidRPr="000D4FDE" w:rsidRDefault="0023066B" w:rsidP="0023066B">
      <w:pPr>
        <w:tabs>
          <w:tab w:val="right" w:pos="9356"/>
        </w:tabs>
        <w:ind w:firstLine="720"/>
        <w:jc w:val="both"/>
        <w:rPr>
          <w:sz w:val="22"/>
          <w:szCs w:val="22"/>
        </w:rPr>
      </w:pPr>
      <w:r w:rsidRPr="000D4FDE">
        <w:rPr>
          <w:sz w:val="22"/>
          <w:szCs w:val="22"/>
        </w:rPr>
        <w:t xml:space="preserve">2.1.1. </w:t>
      </w:r>
      <w:r w:rsidR="004D1476" w:rsidRPr="000D4FDE">
        <w:rPr>
          <w:sz w:val="22"/>
          <w:szCs w:val="22"/>
        </w:rPr>
        <w:t>Исполнить данное ему поручение</w:t>
      </w:r>
      <w:r w:rsidR="00892ECD" w:rsidRPr="000D4FDE">
        <w:rPr>
          <w:sz w:val="22"/>
          <w:szCs w:val="22"/>
        </w:rPr>
        <w:t>. Представлять инт</w:t>
      </w:r>
      <w:r w:rsidR="006A4979" w:rsidRPr="000D4FDE">
        <w:rPr>
          <w:sz w:val="22"/>
          <w:szCs w:val="22"/>
        </w:rPr>
        <w:t>ересы Д</w:t>
      </w:r>
      <w:r w:rsidR="00892ECD" w:rsidRPr="000D4FDE">
        <w:rPr>
          <w:sz w:val="22"/>
          <w:szCs w:val="22"/>
        </w:rPr>
        <w:t>оверителя через своих сотрудников, действующих на основании нотариальной доверенности</w:t>
      </w:r>
      <w:r w:rsidR="006A4979" w:rsidRPr="000D4FDE">
        <w:rPr>
          <w:sz w:val="22"/>
          <w:szCs w:val="22"/>
        </w:rPr>
        <w:t>.</w:t>
      </w:r>
    </w:p>
    <w:p w:rsidR="0023066B" w:rsidRPr="000D4FDE" w:rsidRDefault="006A4979" w:rsidP="0023066B">
      <w:pPr>
        <w:tabs>
          <w:tab w:val="right" w:pos="9356"/>
        </w:tabs>
        <w:ind w:firstLine="720"/>
        <w:jc w:val="both"/>
        <w:rPr>
          <w:sz w:val="22"/>
          <w:szCs w:val="22"/>
        </w:rPr>
      </w:pPr>
      <w:r w:rsidRPr="000D4FDE">
        <w:rPr>
          <w:sz w:val="22"/>
          <w:szCs w:val="22"/>
        </w:rPr>
        <w:t>2.1.2. Сообщать Д</w:t>
      </w:r>
      <w:r w:rsidR="0023066B" w:rsidRPr="000D4FDE">
        <w:rPr>
          <w:sz w:val="22"/>
          <w:szCs w:val="22"/>
        </w:rPr>
        <w:t>оверителю по его требованию все сведения о ходе исполнения поручения;</w:t>
      </w:r>
    </w:p>
    <w:p w:rsidR="0023066B" w:rsidRPr="000D4FDE" w:rsidRDefault="0023066B" w:rsidP="0023066B">
      <w:pPr>
        <w:tabs>
          <w:tab w:val="right" w:pos="9356"/>
        </w:tabs>
        <w:ind w:firstLine="720"/>
        <w:jc w:val="both"/>
        <w:rPr>
          <w:sz w:val="22"/>
          <w:szCs w:val="22"/>
        </w:rPr>
      </w:pPr>
      <w:r w:rsidRPr="000D4FDE">
        <w:rPr>
          <w:sz w:val="22"/>
          <w:szCs w:val="22"/>
        </w:rPr>
        <w:t>2.1.3. По исполнении поручения или при прекращении договора поручения до его исполнения без промедления возвратить Доверителю оригиналы документов (если таковые были переданы), доверенность и предоставить акт выполненных работ.</w:t>
      </w:r>
    </w:p>
    <w:p w:rsidR="0023066B" w:rsidRPr="00C4507A" w:rsidRDefault="0023066B" w:rsidP="0023066B">
      <w:pPr>
        <w:tabs>
          <w:tab w:val="right" w:pos="9356"/>
        </w:tabs>
        <w:ind w:firstLine="720"/>
        <w:jc w:val="both"/>
        <w:rPr>
          <w:sz w:val="22"/>
          <w:szCs w:val="22"/>
        </w:rPr>
      </w:pPr>
      <w:r w:rsidRPr="000D4FDE">
        <w:rPr>
          <w:sz w:val="22"/>
          <w:szCs w:val="22"/>
        </w:rPr>
        <w:t>2.2. Доверитель обязан:</w:t>
      </w:r>
    </w:p>
    <w:p w:rsidR="0023066B" w:rsidRPr="00C4507A" w:rsidRDefault="006770EF" w:rsidP="0023066B">
      <w:pPr>
        <w:tabs>
          <w:tab w:val="right" w:pos="9356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2.2.1 Предоставить заполненную А</w:t>
      </w:r>
      <w:r w:rsidR="0023066B" w:rsidRPr="00C4507A">
        <w:rPr>
          <w:sz w:val="22"/>
          <w:szCs w:val="22"/>
        </w:rPr>
        <w:t xml:space="preserve">нкету, в которой Доверитель подтверждает, что </w:t>
      </w:r>
      <w:r>
        <w:rPr>
          <w:sz w:val="22"/>
          <w:szCs w:val="22"/>
        </w:rPr>
        <w:t>вся информация, указанная им в А</w:t>
      </w:r>
      <w:r w:rsidR="0023066B" w:rsidRPr="00C4507A">
        <w:rPr>
          <w:sz w:val="22"/>
          <w:szCs w:val="22"/>
        </w:rPr>
        <w:t>нкете, является полной и достоверной во всех отношениях. Также Доверитель соглашается, что Поверенный вправе проверять ин</w:t>
      </w:r>
      <w:r>
        <w:rPr>
          <w:sz w:val="22"/>
          <w:szCs w:val="22"/>
        </w:rPr>
        <w:t>формацию, предоставленную им в А</w:t>
      </w:r>
      <w:r w:rsidR="0023066B" w:rsidRPr="00C4507A">
        <w:rPr>
          <w:sz w:val="22"/>
          <w:szCs w:val="22"/>
        </w:rPr>
        <w:t>нкете.</w:t>
      </w:r>
    </w:p>
    <w:p w:rsidR="0023066B" w:rsidRPr="00C4507A" w:rsidRDefault="0023066B" w:rsidP="0023066B">
      <w:pPr>
        <w:tabs>
          <w:tab w:val="right" w:pos="9356"/>
        </w:tabs>
        <w:ind w:firstLine="720"/>
        <w:jc w:val="both"/>
        <w:rPr>
          <w:sz w:val="22"/>
          <w:szCs w:val="22"/>
        </w:rPr>
      </w:pPr>
      <w:r w:rsidRPr="00C4507A">
        <w:rPr>
          <w:sz w:val="22"/>
          <w:szCs w:val="22"/>
        </w:rPr>
        <w:t>2.2.2. Обеспечивать поверенного необходимой информацией и документами для выполнения поручения Доверителя;</w:t>
      </w:r>
    </w:p>
    <w:p w:rsidR="0023066B" w:rsidRPr="00C4507A" w:rsidRDefault="0023066B" w:rsidP="0023066B">
      <w:pPr>
        <w:tabs>
          <w:tab w:val="right" w:pos="9356"/>
        </w:tabs>
        <w:ind w:firstLine="720"/>
        <w:jc w:val="both"/>
        <w:rPr>
          <w:sz w:val="22"/>
          <w:szCs w:val="22"/>
        </w:rPr>
      </w:pPr>
      <w:r w:rsidRPr="00C4507A">
        <w:rPr>
          <w:sz w:val="22"/>
          <w:szCs w:val="22"/>
        </w:rPr>
        <w:t>2.2.</w:t>
      </w:r>
      <w:r w:rsidR="00892ECD" w:rsidRPr="00C4507A">
        <w:rPr>
          <w:sz w:val="22"/>
          <w:szCs w:val="22"/>
        </w:rPr>
        <w:t>3</w:t>
      </w:r>
      <w:r w:rsidRPr="00C4507A">
        <w:rPr>
          <w:sz w:val="22"/>
          <w:szCs w:val="22"/>
        </w:rPr>
        <w:t>. Доверитель обязан принять от Поверенного результаты работ, все исполненное им в соответствии с договором поручения и подписать акт выполненных работ;</w:t>
      </w:r>
    </w:p>
    <w:p w:rsidR="0023066B" w:rsidRPr="00C4507A" w:rsidRDefault="0023066B" w:rsidP="0023066B">
      <w:pPr>
        <w:tabs>
          <w:tab w:val="right" w:pos="9356"/>
        </w:tabs>
        <w:ind w:firstLine="720"/>
        <w:jc w:val="both"/>
        <w:rPr>
          <w:sz w:val="22"/>
          <w:szCs w:val="22"/>
        </w:rPr>
      </w:pPr>
      <w:r w:rsidRPr="00C4507A">
        <w:rPr>
          <w:sz w:val="22"/>
          <w:szCs w:val="22"/>
        </w:rPr>
        <w:lastRenderedPageBreak/>
        <w:t>2.2.</w:t>
      </w:r>
      <w:r w:rsidR="00892ECD" w:rsidRPr="00C4507A">
        <w:rPr>
          <w:sz w:val="22"/>
          <w:szCs w:val="22"/>
        </w:rPr>
        <w:t>4</w:t>
      </w:r>
      <w:r w:rsidRPr="00C4507A">
        <w:rPr>
          <w:sz w:val="22"/>
          <w:szCs w:val="22"/>
        </w:rPr>
        <w:t>. Доверитель обязан уплатить Поверенному вознаграждение в соответствии с п.3 настоящего Договора;</w:t>
      </w:r>
    </w:p>
    <w:p w:rsidR="0023066B" w:rsidRPr="00C4507A" w:rsidRDefault="0023066B" w:rsidP="0023066B">
      <w:pPr>
        <w:tabs>
          <w:tab w:val="right" w:pos="9356"/>
        </w:tabs>
        <w:ind w:firstLine="720"/>
        <w:jc w:val="both"/>
        <w:rPr>
          <w:sz w:val="22"/>
          <w:szCs w:val="22"/>
        </w:rPr>
      </w:pPr>
      <w:r w:rsidRPr="00C4507A">
        <w:rPr>
          <w:sz w:val="22"/>
          <w:szCs w:val="22"/>
        </w:rPr>
        <w:t>2.2.</w:t>
      </w:r>
      <w:r w:rsidR="00892ECD" w:rsidRPr="00C4507A">
        <w:rPr>
          <w:sz w:val="22"/>
          <w:szCs w:val="22"/>
        </w:rPr>
        <w:t>5</w:t>
      </w:r>
      <w:r w:rsidRPr="00C4507A">
        <w:rPr>
          <w:sz w:val="22"/>
          <w:szCs w:val="22"/>
        </w:rPr>
        <w:t xml:space="preserve">. Доверитель обязан выдать Поверенному доверенность (доверенности) на совершение юридических действий, предусмотренных договором поручения, за исключением случаев предусмотренных </w:t>
      </w:r>
      <w:proofErr w:type="spellStart"/>
      <w:r w:rsidRPr="00C4507A">
        <w:rPr>
          <w:sz w:val="22"/>
          <w:szCs w:val="22"/>
        </w:rPr>
        <w:t>абз</w:t>
      </w:r>
      <w:proofErr w:type="spellEnd"/>
      <w:r w:rsidRPr="00C4507A">
        <w:rPr>
          <w:sz w:val="22"/>
          <w:szCs w:val="22"/>
        </w:rPr>
        <w:t>. 2 п. 1 ст. 182 ГК РФ;</w:t>
      </w:r>
    </w:p>
    <w:p w:rsidR="0023066B" w:rsidRPr="00C4507A" w:rsidRDefault="0023066B" w:rsidP="0023066B">
      <w:pPr>
        <w:tabs>
          <w:tab w:val="right" w:pos="9356"/>
        </w:tabs>
        <w:ind w:firstLine="720"/>
        <w:jc w:val="both"/>
        <w:rPr>
          <w:sz w:val="22"/>
          <w:szCs w:val="22"/>
        </w:rPr>
      </w:pPr>
      <w:r w:rsidRPr="00C4507A">
        <w:rPr>
          <w:sz w:val="22"/>
          <w:szCs w:val="22"/>
        </w:rPr>
        <w:t>2.2.</w:t>
      </w:r>
      <w:r w:rsidR="00892ECD" w:rsidRPr="00C4507A">
        <w:rPr>
          <w:sz w:val="22"/>
          <w:szCs w:val="22"/>
        </w:rPr>
        <w:t>6</w:t>
      </w:r>
      <w:r w:rsidRPr="00C4507A">
        <w:rPr>
          <w:sz w:val="22"/>
          <w:szCs w:val="22"/>
        </w:rPr>
        <w:t>. Доверитель обязан оплачивать за счет собственных средств необходимые в ходе проведения процедуры банкротства государственные пошлины и платежи, предусмотренные Федеральным законом и иными актами Российской Федерации.</w:t>
      </w:r>
    </w:p>
    <w:p w:rsidR="0023066B" w:rsidRPr="00C4507A" w:rsidRDefault="0023066B" w:rsidP="0023066B">
      <w:pPr>
        <w:tabs>
          <w:tab w:val="right" w:pos="9356"/>
        </w:tabs>
        <w:ind w:firstLine="720"/>
        <w:jc w:val="both"/>
        <w:rPr>
          <w:sz w:val="22"/>
          <w:szCs w:val="22"/>
        </w:rPr>
      </w:pPr>
    </w:p>
    <w:p w:rsidR="0023066B" w:rsidRPr="000D4FDE" w:rsidRDefault="0023066B" w:rsidP="0023066B">
      <w:pPr>
        <w:pStyle w:val="a8"/>
        <w:numPr>
          <w:ilvl w:val="0"/>
          <w:numId w:val="2"/>
        </w:numPr>
        <w:tabs>
          <w:tab w:val="righ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0D4FDE">
        <w:rPr>
          <w:rFonts w:ascii="Times New Roman" w:hAnsi="Times New Roman" w:cs="Times New Roman"/>
          <w:b/>
        </w:rPr>
        <w:t xml:space="preserve">Вознаграждение </w:t>
      </w:r>
      <w:r w:rsidR="00620998">
        <w:rPr>
          <w:rFonts w:ascii="Times New Roman" w:hAnsi="Times New Roman" w:cs="Times New Roman"/>
          <w:b/>
        </w:rPr>
        <w:t>поверенного</w:t>
      </w:r>
      <w:r w:rsidRPr="000D4FDE">
        <w:rPr>
          <w:rFonts w:ascii="Times New Roman" w:hAnsi="Times New Roman" w:cs="Times New Roman"/>
          <w:b/>
        </w:rPr>
        <w:t xml:space="preserve"> и порядок расчетов</w:t>
      </w:r>
    </w:p>
    <w:p w:rsidR="0023066B" w:rsidRPr="000D4FDE" w:rsidRDefault="0023066B" w:rsidP="0023066B">
      <w:pPr>
        <w:pStyle w:val="a8"/>
        <w:numPr>
          <w:ilvl w:val="1"/>
          <w:numId w:val="2"/>
        </w:numPr>
        <w:tabs>
          <w:tab w:val="righ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D4FDE">
        <w:rPr>
          <w:rFonts w:ascii="Times New Roman" w:hAnsi="Times New Roman" w:cs="Times New Roman"/>
        </w:rPr>
        <w:t xml:space="preserve"> Вознаграждение поверенного з</w:t>
      </w:r>
      <w:r w:rsidR="00A22485" w:rsidRPr="000D4FDE">
        <w:rPr>
          <w:rFonts w:ascii="Times New Roman" w:hAnsi="Times New Roman" w:cs="Times New Roman"/>
        </w:rPr>
        <w:t xml:space="preserve">а услуги составляет </w:t>
      </w:r>
      <w:r w:rsidR="00181F20">
        <w:rPr>
          <w:rFonts w:ascii="Times New Roman" w:hAnsi="Times New Roman" w:cs="Times New Roman"/>
          <w:color w:val="FF0000"/>
        </w:rPr>
        <w:t xml:space="preserve">00 000 </w:t>
      </w:r>
      <w:bookmarkStart w:id="0" w:name="_GoBack"/>
      <w:bookmarkEnd w:id="0"/>
      <w:r w:rsidR="00110AFE" w:rsidRPr="00181F20">
        <w:rPr>
          <w:rFonts w:ascii="Times New Roman" w:hAnsi="Times New Roman" w:cs="Times New Roman"/>
          <w:color w:val="FF0000"/>
        </w:rPr>
        <w:t>(</w:t>
      </w:r>
      <w:r w:rsidR="00E20EC3" w:rsidRPr="00181F20">
        <w:rPr>
          <w:rFonts w:ascii="Times New Roman" w:hAnsi="Times New Roman" w:cs="Times New Roman"/>
          <w:color w:val="FF0000"/>
        </w:rPr>
        <w:t>тысяч</w:t>
      </w:r>
      <w:r w:rsidR="00893D80" w:rsidRPr="00181F20">
        <w:rPr>
          <w:rFonts w:ascii="Times New Roman" w:hAnsi="Times New Roman" w:cs="Times New Roman"/>
          <w:color w:val="FF0000"/>
        </w:rPr>
        <w:t>)</w:t>
      </w:r>
      <w:r w:rsidRPr="00181F20">
        <w:rPr>
          <w:rFonts w:ascii="Times New Roman" w:hAnsi="Times New Roman" w:cs="Times New Roman"/>
          <w:color w:val="FF0000"/>
        </w:rPr>
        <w:t xml:space="preserve"> руб</w:t>
      </w:r>
      <w:r w:rsidR="00C0675B" w:rsidRPr="00181F20">
        <w:rPr>
          <w:rFonts w:ascii="Times New Roman" w:hAnsi="Times New Roman" w:cs="Times New Roman"/>
          <w:color w:val="FF0000"/>
        </w:rPr>
        <w:t>лей</w:t>
      </w:r>
      <w:r w:rsidRPr="00181F20">
        <w:rPr>
          <w:rFonts w:ascii="Times New Roman" w:hAnsi="Times New Roman" w:cs="Times New Roman"/>
          <w:color w:val="FF0000"/>
        </w:rPr>
        <w:t>.</w:t>
      </w:r>
    </w:p>
    <w:p w:rsidR="0023066B" w:rsidRDefault="0023066B" w:rsidP="0023066B">
      <w:pPr>
        <w:pStyle w:val="a8"/>
        <w:numPr>
          <w:ilvl w:val="1"/>
          <w:numId w:val="2"/>
        </w:numPr>
        <w:tabs>
          <w:tab w:val="righ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D4FDE">
        <w:rPr>
          <w:rFonts w:ascii="Times New Roman" w:hAnsi="Times New Roman" w:cs="Times New Roman"/>
        </w:rPr>
        <w:t xml:space="preserve"> Вознаграждение поверенного вносится Доверителем с </w:t>
      </w:r>
      <w:r w:rsidR="00D97C6D" w:rsidRPr="000D4FDE">
        <w:rPr>
          <w:rFonts w:ascii="Times New Roman" w:hAnsi="Times New Roman" w:cs="Times New Roman"/>
        </w:rPr>
        <w:t xml:space="preserve">рассрочкой </w:t>
      </w:r>
      <w:r w:rsidR="00C0675B" w:rsidRPr="000D4FDE">
        <w:rPr>
          <w:rFonts w:ascii="Times New Roman" w:hAnsi="Times New Roman" w:cs="Times New Roman"/>
        </w:rPr>
        <w:t>на</w:t>
      </w:r>
      <w:r w:rsidR="00D97C6D" w:rsidRPr="000D4FDE">
        <w:rPr>
          <w:rFonts w:ascii="Times New Roman" w:hAnsi="Times New Roman" w:cs="Times New Roman"/>
        </w:rPr>
        <w:t xml:space="preserve"> </w:t>
      </w:r>
      <w:r w:rsidR="00E20EC3">
        <w:rPr>
          <w:rFonts w:ascii="Times New Roman" w:hAnsi="Times New Roman" w:cs="Times New Roman"/>
        </w:rPr>
        <w:t>12</w:t>
      </w:r>
      <w:r w:rsidR="00953004" w:rsidRPr="000D4FDE">
        <w:rPr>
          <w:rFonts w:ascii="Times New Roman" w:hAnsi="Times New Roman" w:cs="Times New Roman"/>
        </w:rPr>
        <w:t xml:space="preserve"> </w:t>
      </w:r>
      <w:r w:rsidR="00C0675B" w:rsidRPr="000D4FDE">
        <w:rPr>
          <w:rFonts w:ascii="Times New Roman" w:hAnsi="Times New Roman" w:cs="Times New Roman"/>
        </w:rPr>
        <w:t>месяцев</w:t>
      </w:r>
      <w:r w:rsidRPr="000D4FDE">
        <w:rPr>
          <w:rFonts w:ascii="Times New Roman" w:hAnsi="Times New Roman" w:cs="Times New Roman"/>
        </w:rPr>
        <w:t>, начиная со дня подписания насто</w:t>
      </w:r>
      <w:r w:rsidR="00C0675B" w:rsidRPr="000D4FDE">
        <w:rPr>
          <w:rFonts w:ascii="Times New Roman" w:hAnsi="Times New Roman" w:cs="Times New Roman"/>
        </w:rPr>
        <w:t>ящего договора.</w:t>
      </w:r>
      <w:r w:rsidRPr="000D4FDE">
        <w:rPr>
          <w:rFonts w:ascii="Times New Roman" w:hAnsi="Times New Roman" w:cs="Times New Roman"/>
        </w:rPr>
        <w:t xml:space="preserve"> График внесения платежей указан в Приложении № 1, которое является неотъемлемой частью настоящего договора).</w:t>
      </w:r>
    </w:p>
    <w:p w:rsidR="006770EF" w:rsidRDefault="00620998" w:rsidP="00620998">
      <w:pPr>
        <w:pStyle w:val="a8"/>
        <w:numPr>
          <w:ilvl w:val="1"/>
          <w:numId w:val="2"/>
        </w:numPr>
        <w:tabs>
          <w:tab w:val="righ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если, после подписания настоящего договора, Поверенному, в процессе исполнения поручения, стало известно, </w:t>
      </w:r>
      <w:r w:rsidRPr="00620998">
        <w:rPr>
          <w:rFonts w:ascii="Times New Roman" w:hAnsi="Times New Roman" w:cs="Times New Roman"/>
        </w:rPr>
        <w:t>что</w:t>
      </w:r>
      <w:r>
        <w:rPr>
          <w:rFonts w:ascii="Times New Roman" w:hAnsi="Times New Roman" w:cs="Times New Roman"/>
        </w:rPr>
        <w:t xml:space="preserve"> </w:t>
      </w:r>
      <w:r w:rsidRPr="00620998">
        <w:rPr>
          <w:rFonts w:ascii="Times New Roman" w:hAnsi="Times New Roman" w:cs="Times New Roman"/>
        </w:rPr>
        <w:t xml:space="preserve">информация, указанная </w:t>
      </w:r>
      <w:r>
        <w:rPr>
          <w:rFonts w:ascii="Times New Roman" w:hAnsi="Times New Roman" w:cs="Times New Roman"/>
        </w:rPr>
        <w:t>Доверителем</w:t>
      </w:r>
      <w:r w:rsidR="006770EF">
        <w:rPr>
          <w:rFonts w:ascii="Times New Roman" w:hAnsi="Times New Roman" w:cs="Times New Roman"/>
        </w:rPr>
        <w:t xml:space="preserve"> в А</w:t>
      </w:r>
      <w:r w:rsidRPr="00620998">
        <w:rPr>
          <w:rFonts w:ascii="Times New Roman" w:hAnsi="Times New Roman" w:cs="Times New Roman"/>
        </w:rPr>
        <w:t>нкете,</w:t>
      </w:r>
      <w:r w:rsidR="006770EF">
        <w:rPr>
          <w:rFonts w:ascii="Times New Roman" w:hAnsi="Times New Roman" w:cs="Times New Roman"/>
        </w:rPr>
        <w:t xml:space="preserve"> </w:t>
      </w:r>
      <w:r w:rsidR="006770EF" w:rsidRPr="00620998">
        <w:rPr>
          <w:rFonts w:ascii="Times New Roman" w:hAnsi="Times New Roman" w:cs="Times New Roman"/>
        </w:rPr>
        <w:t>является</w:t>
      </w:r>
      <w:r w:rsidR="006770EF">
        <w:rPr>
          <w:rFonts w:ascii="Times New Roman" w:hAnsi="Times New Roman" w:cs="Times New Roman"/>
        </w:rPr>
        <w:t xml:space="preserve"> не</w:t>
      </w:r>
      <w:r w:rsidR="006770EF" w:rsidRPr="00620998">
        <w:rPr>
          <w:rFonts w:ascii="Times New Roman" w:hAnsi="Times New Roman" w:cs="Times New Roman"/>
        </w:rPr>
        <w:t xml:space="preserve">полной и </w:t>
      </w:r>
      <w:r w:rsidR="006770EF">
        <w:rPr>
          <w:rFonts w:ascii="Times New Roman" w:hAnsi="Times New Roman" w:cs="Times New Roman"/>
        </w:rPr>
        <w:t>не</w:t>
      </w:r>
      <w:r w:rsidR="006770EF" w:rsidRPr="00620998">
        <w:rPr>
          <w:rFonts w:ascii="Times New Roman" w:hAnsi="Times New Roman" w:cs="Times New Roman"/>
        </w:rPr>
        <w:t>достоверной</w:t>
      </w:r>
      <w:r w:rsidR="006770EF">
        <w:rPr>
          <w:rFonts w:ascii="Times New Roman" w:hAnsi="Times New Roman" w:cs="Times New Roman"/>
        </w:rPr>
        <w:t>, а именно:</w:t>
      </w:r>
    </w:p>
    <w:p w:rsidR="006770EF" w:rsidRDefault="006770EF" w:rsidP="006770EF">
      <w:pPr>
        <w:pStyle w:val="a8"/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сумма</w:t>
      </w:r>
      <w:r w:rsidR="00620998">
        <w:rPr>
          <w:rFonts w:ascii="Times New Roman" w:hAnsi="Times New Roman" w:cs="Times New Roman"/>
        </w:rPr>
        <w:t xml:space="preserve"> кредитных обязательств </w:t>
      </w:r>
      <w:r>
        <w:rPr>
          <w:rFonts w:ascii="Times New Roman" w:hAnsi="Times New Roman" w:cs="Times New Roman"/>
        </w:rPr>
        <w:t>Доверителя больше суммы, указанной в Анкете;</w:t>
      </w:r>
    </w:p>
    <w:p w:rsidR="006770EF" w:rsidRPr="006770EF" w:rsidRDefault="006770EF" w:rsidP="006770EF">
      <w:pPr>
        <w:pStyle w:val="a8"/>
        <w:tabs>
          <w:tab w:val="righ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количество</w:t>
      </w:r>
      <w:r w:rsidR="00620998">
        <w:rPr>
          <w:rFonts w:ascii="Times New Roman" w:hAnsi="Times New Roman" w:cs="Times New Roman"/>
        </w:rPr>
        <w:t xml:space="preserve"> кредиторов</w:t>
      </w:r>
      <w:r>
        <w:rPr>
          <w:rFonts w:ascii="Times New Roman" w:hAnsi="Times New Roman" w:cs="Times New Roman"/>
        </w:rPr>
        <w:t xml:space="preserve"> больше, чем перечислено Доверителем в Анкете</w:t>
      </w:r>
      <w:r w:rsidR="0062099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</w:p>
    <w:p w:rsidR="00620998" w:rsidRPr="00620998" w:rsidRDefault="00620998" w:rsidP="006770EF">
      <w:pPr>
        <w:pStyle w:val="a8"/>
        <w:tabs>
          <w:tab w:val="right" w:pos="1134"/>
        </w:tabs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воз</w:t>
      </w:r>
      <w:r w:rsidR="006770EF">
        <w:rPr>
          <w:rFonts w:ascii="Times New Roman" w:hAnsi="Times New Roman" w:cs="Times New Roman"/>
        </w:rPr>
        <w:t>награждения поверенного за услуги может быть увеличена по соглашению сторон.</w:t>
      </w:r>
    </w:p>
    <w:p w:rsidR="0023066B" w:rsidRPr="000D4FDE" w:rsidRDefault="0023066B" w:rsidP="0023066B">
      <w:pPr>
        <w:tabs>
          <w:tab w:val="right" w:pos="993"/>
        </w:tabs>
        <w:ind w:left="720"/>
        <w:rPr>
          <w:sz w:val="22"/>
          <w:szCs w:val="22"/>
        </w:rPr>
      </w:pPr>
    </w:p>
    <w:p w:rsidR="0023066B" w:rsidRPr="000D4FDE" w:rsidRDefault="0023066B" w:rsidP="0023066B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4FDE">
        <w:rPr>
          <w:rFonts w:ascii="Times New Roman" w:hAnsi="Times New Roman" w:cs="Times New Roman"/>
          <w:b/>
        </w:rPr>
        <w:t>Ответственность сторон</w:t>
      </w:r>
    </w:p>
    <w:p w:rsidR="0023066B" w:rsidRPr="000D4FDE" w:rsidRDefault="0023066B" w:rsidP="0023066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D4FDE">
        <w:rPr>
          <w:rFonts w:ascii="Times New Roman" w:hAnsi="Times New Roman" w:cs="Times New Roman"/>
        </w:rPr>
        <w:t>4.1. Сторона, нарушившая свои обязательства по настоящему договору должна без промедления устранить нарушения или принять меры к устранению последствий. В случае невыполнения обязанностей Стороны несут ответственность, предусмотренную законодательством Российской Федерации;</w:t>
      </w:r>
    </w:p>
    <w:p w:rsidR="0023066B" w:rsidRPr="000D4FDE" w:rsidRDefault="003140CF" w:rsidP="0023066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D4FDE">
        <w:rPr>
          <w:rFonts w:ascii="Times New Roman" w:hAnsi="Times New Roman" w:cs="Times New Roman"/>
        </w:rPr>
        <w:t>4.2. При возникновении</w:t>
      </w:r>
      <w:r w:rsidR="0023066B" w:rsidRPr="000D4FDE">
        <w:rPr>
          <w:rFonts w:ascii="Times New Roman" w:hAnsi="Times New Roman" w:cs="Times New Roman"/>
        </w:rPr>
        <w:t xml:space="preserve"> убытков вследствие ненадлежащего исполнения данного договора, виновная сторона несет ответственность в размере </w:t>
      </w:r>
      <w:r w:rsidR="00892ECD" w:rsidRPr="000D4FDE">
        <w:rPr>
          <w:rFonts w:ascii="Times New Roman" w:hAnsi="Times New Roman" w:cs="Times New Roman"/>
        </w:rPr>
        <w:t>причинённого</w:t>
      </w:r>
      <w:r w:rsidR="0023066B" w:rsidRPr="000D4FDE">
        <w:rPr>
          <w:rFonts w:ascii="Times New Roman" w:hAnsi="Times New Roman" w:cs="Times New Roman"/>
        </w:rPr>
        <w:t xml:space="preserve"> ущерба;</w:t>
      </w:r>
    </w:p>
    <w:p w:rsidR="00D27926" w:rsidRPr="000D4FDE" w:rsidRDefault="0023066B" w:rsidP="00FE30A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D4FDE">
        <w:rPr>
          <w:rFonts w:ascii="Times New Roman" w:hAnsi="Times New Roman" w:cs="Times New Roman"/>
        </w:rPr>
        <w:t xml:space="preserve">4.3. Поверенный не несет ответственности за недостоверность предоставленных </w:t>
      </w:r>
      <w:r w:rsidR="006A4979" w:rsidRPr="000D4FDE">
        <w:rPr>
          <w:rFonts w:ascii="Times New Roman" w:hAnsi="Times New Roman" w:cs="Times New Roman"/>
        </w:rPr>
        <w:t xml:space="preserve">Доверителем </w:t>
      </w:r>
      <w:r w:rsidRPr="000D4FDE">
        <w:rPr>
          <w:rFonts w:ascii="Times New Roman" w:hAnsi="Times New Roman" w:cs="Times New Roman"/>
        </w:rPr>
        <w:t>сведений и информации в анкет</w:t>
      </w:r>
      <w:r w:rsidR="00C0675B" w:rsidRPr="000D4FDE">
        <w:rPr>
          <w:rFonts w:ascii="Times New Roman" w:hAnsi="Times New Roman" w:cs="Times New Roman"/>
        </w:rPr>
        <w:t>е</w:t>
      </w:r>
      <w:r w:rsidR="003140CF" w:rsidRPr="000D4FDE">
        <w:rPr>
          <w:rFonts w:ascii="Times New Roman" w:hAnsi="Times New Roman" w:cs="Times New Roman"/>
        </w:rPr>
        <w:t xml:space="preserve">, а так </w:t>
      </w:r>
      <w:r w:rsidRPr="000D4FDE">
        <w:rPr>
          <w:rFonts w:ascii="Times New Roman" w:hAnsi="Times New Roman" w:cs="Times New Roman"/>
        </w:rPr>
        <w:t>же</w:t>
      </w:r>
      <w:r w:rsidR="003140CF" w:rsidRPr="000D4FDE">
        <w:rPr>
          <w:rFonts w:ascii="Times New Roman" w:hAnsi="Times New Roman" w:cs="Times New Roman"/>
        </w:rPr>
        <w:t>,</w:t>
      </w:r>
      <w:r w:rsidRPr="000D4FDE">
        <w:rPr>
          <w:rFonts w:ascii="Times New Roman" w:hAnsi="Times New Roman" w:cs="Times New Roman"/>
        </w:rPr>
        <w:t xml:space="preserve"> если Доверитель скрыл важную информацию и документы от Поверенного, которые могли повлиять на результат выполнения поручения.</w:t>
      </w:r>
    </w:p>
    <w:p w:rsidR="0070153F" w:rsidRPr="000D4FDE" w:rsidRDefault="003140CF" w:rsidP="00FE30A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D4FDE">
        <w:rPr>
          <w:rFonts w:ascii="Times New Roman" w:hAnsi="Times New Roman" w:cs="Times New Roman"/>
        </w:rPr>
        <w:t xml:space="preserve">4.4. </w:t>
      </w:r>
      <w:r w:rsidR="00BC20AD" w:rsidRPr="000D4FDE">
        <w:rPr>
          <w:rFonts w:ascii="Times New Roman" w:hAnsi="Times New Roman" w:cs="Times New Roman"/>
        </w:rPr>
        <w:t>В случае, если после подписания настоящего договора, Доверитель, любым способом, заключит сделку, в результате которой у него</w:t>
      </w:r>
      <w:r w:rsidR="0070153F" w:rsidRPr="000D4FDE">
        <w:rPr>
          <w:rFonts w:ascii="Times New Roman" w:hAnsi="Times New Roman" w:cs="Times New Roman"/>
        </w:rPr>
        <w:t xml:space="preserve"> возникнет</w:t>
      </w:r>
      <w:r w:rsidR="00BC20AD" w:rsidRPr="000D4FDE">
        <w:rPr>
          <w:rFonts w:ascii="Times New Roman" w:hAnsi="Times New Roman" w:cs="Times New Roman"/>
        </w:rPr>
        <w:t xml:space="preserve"> новое кредитное обязательство, Поверенный не гарантирует, что суд вынесет определение о списании долгов Доверителя </w:t>
      </w:r>
      <w:r w:rsidR="00D27926" w:rsidRPr="000D4FDE">
        <w:rPr>
          <w:rFonts w:ascii="Times New Roman" w:hAnsi="Times New Roman" w:cs="Times New Roman"/>
        </w:rPr>
        <w:t>по результатам проведения процедуры банкротства</w:t>
      </w:r>
      <w:r w:rsidR="00BC20AD" w:rsidRPr="000D4FDE">
        <w:rPr>
          <w:rFonts w:ascii="Times New Roman" w:hAnsi="Times New Roman" w:cs="Times New Roman"/>
        </w:rPr>
        <w:t>.</w:t>
      </w:r>
    </w:p>
    <w:p w:rsidR="003A7D0C" w:rsidRDefault="003140CF" w:rsidP="0070153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D4FDE">
        <w:rPr>
          <w:rFonts w:ascii="Times New Roman" w:hAnsi="Times New Roman" w:cs="Times New Roman"/>
        </w:rPr>
        <w:t>4.5</w:t>
      </w:r>
      <w:r w:rsidR="0023066B" w:rsidRPr="000D4FDE">
        <w:rPr>
          <w:rFonts w:ascii="Times New Roman" w:hAnsi="Times New Roman" w:cs="Times New Roman"/>
        </w:rPr>
        <w:t xml:space="preserve">. Поверенный не несет ответственности, если суд </w:t>
      </w:r>
      <w:r w:rsidR="00C0675B" w:rsidRPr="000D4FDE">
        <w:rPr>
          <w:rFonts w:ascii="Times New Roman" w:hAnsi="Times New Roman" w:cs="Times New Roman"/>
        </w:rPr>
        <w:t>вынесет определение</w:t>
      </w:r>
      <w:r w:rsidR="0023066B" w:rsidRPr="000D4FDE">
        <w:rPr>
          <w:rFonts w:ascii="Times New Roman" w:hAnsi="Times New Roman" w:cs="Times New Roman"/>
        </w:rPr>
        <w:t xml:space="preserve"> о не списании с Доверителя долгов по результатам проведения процедуры банкротства, вследствие сокрытия</w:t>
      </w:r>
      <w:r w:rsidR="0023066B" w:rsidRPr="00C4507A">
        <w:rPr>
          <w:rFonts w:ascii="Times New Roman" w:hAnsi="Times New Roman" w:cs="Times New Roman"/>
        </w:rPr>
        <w:t xml:space="preserve"> Доверителем информации и необходимых документов, </w:t>
      </w:r>
      <w:r w:rsidR="0083706E">
        <w:rPr>
          <w:rFonts w:ascii="Times New Roman" w:hAnsi="Times New Roman" w:cs="Times New Roman"/>
        </w:rPr>
        <w:t xml:space="preserve">и </w:t>
      </w:r>
      <w:r w:rsidR="0023066B" w:rsidRPr="00C4507A">
        <w:rPr>
          <w:rFonts w:ascii="Times New Roman" w:hAnsi="Times New Roman" w:cs="Times New Roman"/>
        </w:rPr>
        <w:t>нарушения условий, указанных в Федеральном зако</w:t>
      </w:r>
      <w:r w:rsidR="00D97C6D" w:rsidRPr="00C4507A">
        <w:rPr>
          <w:rFonts w:ascii="Times New Roman" w:hAnsi="Times New Roman" w:cs="Times New Roman"/>
        </w:rPr>
        <w:t>не</w:t>
      </w:r>
      <w:r w:rsidR="00D27926">
        <w:rPr>
          <w:rFonts w:ascii="Times New Roman" w:hAnsi="Times New Roman" w:cs="Times New Roman"/>
        </w:rPr>
        <w:t>,</w:t>
      </w:r>
      <w:r w:rsidR="00D97C6D" w:rsidRPr="00C4507A">
        <w:rPr>
          <w:rFonts w:ascii="Times New Roman" w:hAnsi="Times New Roman" w:cs="Times New Roman"/>
        </w:rPr>
        <w:t xml:space="preserve"> непосредственно Доверителем.</w:t>
      </w:r>
    </w:p>
    <w:p w:rsidR="0023066B" w:rsidRPr="00FE30AE" w:rsidRDefault="00D27926" w:rsidP="00FE30A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3066B" w:rsidRPr="00C4507A" w:rsidRDefault="003A7D0C" w:rsidP="003A7D0C">
      <w:pPr>
        <w:jc w:val="center"/>
        <w:rPr>
          <w:b/>
          <w:sz w:val="22"/>
          <w:szCs w:val="22"/>
        </w:rPr>
      </w:pPr>
      <w:r w:rsidRPr="00C4507A">
        <w:rPr>
          <w:b/>
          <w:sz w:val="22"/>
          <w:szCs w:val="22"/>
        </w:rPr>
        <w:t xml:space="preserve">5. </w:t>
      </w:r>
      <w:r w:rsidR="0023066B" w:rsidRPr="00C4507A">
        <w:rPr>
          <w:b/>
          <w:sz w:val="22"/>
          <w:szCs w:val="22"/>
        </w:rPr>
        <w:t>Форс мажор</w:t>
      </w:r>
    </w:p>
    <w:p w:rsidR="00C4507A" w:rsidRPr="00C4507A" w:rsidRDefault="0023066B" w:rsidP="00C4507A">
      <w:pPr>
        <w:pStyle w:val="a8"/>
        <w:numPr>
          <w:ilvl w:val="1"/>
          <w:numId w:val="4"/>
        </w:numPr>
        <w:tabs>
          <w:tab w:val="righ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C4507A">
        <w:rPr>
          <w:rFonts w:ascii="Times New Roman" w:hAnsi="Times New Roman" w:cs="Times New Roman"/>
        </w:rPr>
        <w:t xml:space="preserve"> При наступлении обстоятельств невозможности полного или частичного исполнения любой из Сторон обязательств по настоящему соглашению, а именно: пожара, стихийного бедствия, аварии, войны, военных операций любого характера, блокады, забастовки, распоряжений и запретов государственных органов или других, не зависящих от сторон обстоятельств, срок исполнения продляет</w:t>
      </w:r>
      <w:r w:rsidR="00097F6C">
        <w:rPr>
          <w:rFonts w:ascii="Times New Roman" w:hAnsi="Times New Roman" w:cs="Times New Roman"/>
        </w:rPr>
        <w:t xml:space="preserve">ся соразмерно времени, в </w:t>
      </w:r>
      <w:proofErr w:type="gramStart"/>
      <w:r w:rsidR="00097F6C">
        <w:rPr>
          <w:rFonts w:ascii="Times New Roman" w:hAnsi="Times New Roman" w:cs="Times New Roman"/>
        </w:rPr>
        <w:t>течение</w:t>
      </w:r>
      <w:r w:rsidRPr="00C4507A">
        <w:rPr>
          <w:rFonts w:ascii="Times New Roman" w:hAnsi="Times New Roman" w:cs="Times New Roman"/>
        </w:rPr>
        <w:t xml:space="preserve">  которого</w:t>
      </w:r>
      <w:proofErr w:type="gramEnd"/>
      <w:r w:rsidRPr="00C4507A">
        <w:rPr>
          <w:rFonts w:ascii="Times New Roman" w:hAnsi="Times New Roman" w:cs="Times New Roman"/>
        </w:rPr>
        <w:t xml:space="preserve"> будут действовать такие обстоятельства;</w:t>
      </w:r>
    </w:p>
    <w:p w:rsidR="00C4507A" w:rsidRDefault="00C4507A" w:rsidP="00C4507A">
      <w:pPr>
        <w:pStyle w:val="a8"/>
        <w:numPr>
          <w:ilvl w:val="1"/>
          <w:numId w:val="5"/>
        </w:numPr>
        <w:tabs>
          <w:tab w:val="righ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507A">
        <w:t xml:space="preserve"> </w:t>
      </w:r>
      <w:r w:rsidR="0023066B" w:rsidRPr="00C4507A">
        <w:rPr>
          <w:rFonts w:ascii="Times New Roman" w:hAnsi="Times New Roman" w:cs="Times New Roman"/>
        </w:rPr>
        <w:t xml:space="preserve">Сторона, для которой создалась невозможность исполнения обязанностей по настоящему соглашению вследствие обстоятельств непреодолимой силы, должна не позднее 5 календарных дней по их наступлению, уведомить другую сторону и о предполагаемом сроке действия и прекращений </w:t>
      </w:r>
      <w:proofErr w:type="gramStart"/>
      <w:r w:rsidR="0023066B" w:rsidRPr="00C4507A">
        <w:rPr>
          <w:rFonts w:ascii="Times New Roman" w:hAnsi="Times New Roman" w:cs="Times New Roman"/>
        </w:rPr>
        <w:t>вышеуказанных  обстоятельств</w:t>
      </w:r>
      <w:proofErr w:type="gramEnd"/>
      <w:r w:rsidR="0023066B" w:rsidRPr="00C4507A">
        <w:rPr>
          <w:rFonts w:ascii="Times New Roman" w:hAnsi="Times New Roman" w:cs="Times New Roman"/>
        </w:rPr>
        <w:t xml:space="preserve"> посредством электронной и факсимильной связи.</w:t>
      </w:r>
    </w:p>
    <w:p w:rsidR="00081879" w:rsidRPr="00081879" w:rsidRDefault="00081879" w:rsidP="00081879">
      <w:pPr>
        <w:tabs>
          <w:tab w:val="right" w:pos="1276"/>
        </w:tabs>
        <w:jc w:val="both"/>
      </w:pPr>
    </w:p>
    <w:p w:rsidR="0023066B" w:rsidRPr="00C4507A" w:rsidRDefault="00930183" w:rsidP="00930183">
      <w:pPr>
        <w:tabs>
          <w:tab w:val="right" w:pos="426"/>
        </w:tabs>
        <w:jc w:val="center"/>
        <w:rPr>
          <w:b/>
          <w:sz w:val="22"/>
          <w:szCs w:val="22"/>
        </w:rPr>
      </w:pPr>
      <w:r w:rsidRPr="00C4507A">
        <w:rPr>
          <w:b/>
          <w:sz w:val="22"/>
          <w:szCs w:val="22"/>
        </w:rPr>
        <w:t xml:space="preserve">6. </w:t>
      </w:r>
      <w:r w:rsidR="0023066B" w:rsidRPr="00C4507A">
        <w:rPr>
          <w:b/>
          <w:sz w:val="22"/>
          <w:szCs w:val="22"/>
        </w:rPr>
        <w:t>Действие договора и порядок разрешения споров</w:t>
      </w:r>
    </w:p>
    <w:p w:rsidR="0023066B" w:rsidRPr="00C4507A" w:rsidRDefault="00930183" w:rsidP="00C4507A">
      <w:pPr>
        <w:tabs>
          <w:tab w:val="right" w:pos="1134"/>
        </w:tabs>
        <w:ind w:firstLine="709"/>
        <w:jc w:val="both"/>
        <w:rPr>
          <w:sz w:val="22"/>
          <w:szCs w:val="22"/>
        </w:rPr>
      </w:pPr>
      <w:r w:rsidRPr="00C4507A">
        <w:rPr>
          <w:sz w:val="22"/>
          <w:szCs w:val="22"/>
        </w:rPr>
        <w:t>6.1.</w:t>
      </w:r>
      <w:r w:rsidR="0023066B" w:rsidRPr="00C4507A">
        <w:rPr>
          <w:sz w:val="22"/>
          <w:szCs w:val="22"/>
        </w:rPr>
        <w:t xml:space="preserve"> Настоящий договор составлен в двух экземплярах, имеющих равную юридическую силу;</w:t>
      </w:r>
    </w:p>
    <w:p w:rsidR="0023066B" w:rsidRPr="00C4507A" w:rsidRDefault="00930183" w:rsidP="00C4507A">
      <w:pPr>
        <w:tabs>
          <w:tab w:val="right" w:pos="1134"/>
        </w:tabs>
        <w:ind w:firstLine="709"/>
        <w:jc w:val="both"/>
        <w:rPr>
          <w:sz w:val="22"/>
          <w:szCs w:val="22"/>
        </w:rPr>
      </w:pPr>
      <w:r w:rsidRPr="00C4507A">
        <w:rPr>
          <w:sz w:val="22"/>
          <w:szCs w:val="22"/>
        </w:rPr>
        <w:t>6.2.</w:t>
      </w:r>
      <w:r w:rsidR="0023066B" w:rsidRPr="00C4507A">
        <w:rPr>
          <w:sz w:val="22"/>
          <w:szCs w:val="22"/>
        </w:rPr>
        <w:t xml:space="preserve"> Договор вступает в силу</w:t>
      </w:r>
      <w:r w:rsidR="00892ECD" w:rsidRPr="00C4507A">
        <w:rPr>
          <w:sz w:val="22"/>
          <w:szCs w:val="22"/>
        </w:rPr>
        <w:t xml:space="preserve"> с момента подписания сторонами и действует до момента завершения процедуры банкротства в отношении Доверителя.</w:t>
      </w:r>
    </w:p>
    <w:p w:rsidR="0023066B" w:rsidRPr="00C4507A" w:rsidRDefault="00930183" w:rsidP="00C4507A">
      <w:pPr>
        <w:tabs>
          <w:tab w:val="right" w:pos="1134"/>
        </w:tabs>
        <w:ind w:firstLine="709"/>
        <w:jc w:val="both"/>
        <w:rPr>
          <w:sz w:val="22"/>
          <w:szCs w:val="22"/>
        </w:rPr>
      </w:pPr>
      <w:r w:rsidRPr="00C4507A">
        <w:rPr>
          <w:sz w:val="22"/>
          <w:szCs w:val="22"/>
        </w:rPr>
        <w:t>6.3.</w:t>
      </w:r>
      <w:r w:rsidR="0023066B" w:rsidRPr="00C4507A">
        <w:rPr>
          <w:sz w:val="22"/>
          <w:szCs w:val="22"/>
        </w:rPr>
        <w:t xml:space="preserve"> Договор может быть расторгнут в следующих случаях:</w:t>
      </w:r>
    </w:p>
    <w:p w:rsidR="0023066B" w:rsidRPr="00C4507A" w:rsidRDefault="0023066B" w:rsidP="00C4507A">
      <w:pPr>
        <w:pStyle w:val="a8"/>
        <w:tabs>
          <w:tab w:val="righ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507A">
        <w:rPr>
          <w:rFonts w:ascii="Times New Roman" w:hAnsi="Times New Roman" w:cs="Times New Roman"/>
        </w:rPr>
        <w:lastRenderedPageBreak/>
        <w:t>- от Доверителя поступило заявление на расторжение договора;</w:t>
      </w:r>
    </w:p>
    <w:p w:rsidR="0023066B" w:rsidRPr="00C4507A" w:rsidRDefault="0023066B" w:rsidP="00C4507A">
      <w:pPr>
        <w:pStyle w:val="a8"/>
        <w:tabs>
          <w:tab w:val="righ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507A">
        <w:rPr>
          <w:rFonts w:ascii="Times New Roman" w:hAnsi="Times New Roman" w:cs="Times New Roman"/>
        </w:rPr>
        <w:t>- от Поверенного поступило сообщение Доверителю о расторжении договора;</w:t>
      </w:r>
    </w:p>
    <w:p w:rsidR="0023066B" w:rsidRPr="00C4507A" w:rsidRDefault="0023066B" w:rsidP="00C4507A">
      <w:pPr>
        <w:pStyle w:val="a8"/>
        <w:tabs>
          <w:tab w:val="righ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507A">
        <w:rPr>
          <w:rFonts w:ascii="Times New Roman" w:hAnsi="Times New Roman" w:cs="Times New Roman"/>
        </w:rPr>
        <w:t>- нарушение пунктов договора Поручения одной из сторон договора;</w:t>
      </w:r>
    </w:p>
    <w:p w:rsidR="0023066B" w:rsidRPr="00C4507A" w:rsidRDefault="0023066B" w:rsidP="00C4507A">
      <w:pPr>
        <w:pStyle w:val="a8"/>
        <w:tabs>
          <w:tab w:val="righ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507A">
        <w:rPr>
          <w:rFonts w:ascii="Times New Roman" w:hAnsi="Times New Roman" w:cs="Times New Roman"/>
        </w:rPr>
        <w:t>- по взаимному согласию Сторон;</w:t>
      </w:r>
    </w:p>
    <w:p w:rsidR="0023066B" w:rsidRPr="00C4507A" w:rsidRDefault="00930183" w:rsidP="00C4507A">
      <w:pPr>
        <w:pStyle w:val="a8"/>
        <w:tabs>
          <w:tab w:val="righ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507A">
        <w:rPr>
          <w:rFonts w:ascii="Times New Roman" w:hAnsi="Times New Roman" w:cs="Times New Roman"/>
        </w:rPr>
        <w:t xml:space="preserve">- </w:t>
      </w:r>
      <w:r w:rsidR="0023066B" w:rsidRPr="00C4507A">
        <w:rPr>
          <w:rFonts w:ascii="Times New Roman" w:hAnsi="Times New Roman" w:cs="Times New Roman"/>
        </w:rPr>
        <w:t>в случае обнаружения Поверенным, что Доверитель предоставил недостоверную информацию о себе, своей кредитной истории, активах или совершенных сделках;</w:t>
      </w:r>
    </w:p>
    <w:p w:rsidR="00597E89" w:rsidRPr="00C4507A" w:rsidRDefault="00597E89" w:rsidP="00C4507A">
      <w:pPr>
        <w:pStyle w:val="a8"/>
        <w:tabs>
          <w:tab w:val="righ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507A">
        <w:rPr>
          <w:rFonts w:ascii="Times New Roman" w:hAnsi="Times New Roman" w:cs="Times New Roman"/>
        </w:rPr>
        <w:t>- в случае</w:t>
      </w:r>
      <w:r w:rsidR="0060796C" w:rsidRPr="00C4507A">
        <w:rPr>
          <w:rFonts w:ascii="Times New Roman" w:hAnsi="Times New Roman" w:cs="Times New Roman"/>
        </w:rPr>
        <w:t xml:space="preserve"> </w:t>
      </w:r>
      <w:r w:rsidR="0097088A" w:rsidRPr="00C4507A">
        <w:rPr>
          <w:rFonts w:ascii="Times New Roman" w:hAnsi="Times New Roman" w:cs="Times New Roman"/>
        </w:rPr>
        <w:t>просрочки очередного платежа более 7 (семи) календарных дней</w:t>
      </w:r>
      <w:r w:rsidR="0060796C" w:rsidRPr="00C4507A">
        <w:rPr>
          <w:rFonts w:ascii="Times New Roman" w:hAnsi="Times New Roman" w:cs="Times New Roman"/>
        </w:rPr>
        <w:t>, согласно Приложению 1, к настоящему Договору поручения, Поверенный вправе расторгнуть настоящий Договор поручения в одностороннем порядке без возврата ранее уплаченных денежных средств.</w:t>
      </w:r>
    </w:p>
    <w:p w:rsidR="0023066B" w:rsidRPr="00C4507A" w:rsidRDefault="0023066B" w:rsidP="00C4507A">
      <w:pPr>
        <w:pStyle w:val="a8"/>
        <w:tabs>
          <w:tab w:val="righ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507A">
        <w:rPr>
          <w:rFonts w:ascii="Times New Roman" w:hAnsi="Times New Roman" w:cs="Times New Roman"/>
        </w:rPr>
        <w:t>6.4. При выполнении условий Договора Стороны руководствуются действующим законодательством Российской Федерации;</w:t>
      </w:r>
    </w:p>
    <w:p w:rsidR="0023066B" w:rsidRPr="00C4507A" w:rsidRDefault="0023066B" w:rsidP="00C4507A">
      <w:pPr>
        <w:pStyle w:val="a8"/>
        <w:tabs>
          <w:tab w:val="righ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507A">
        <w:rPr>
          <w:rFonts w:ascii="Times New Roman" w:hAnsi="Times New Roman" w:cs="Times New Roman"/>
        </w:rPr>
        <w:t>6.5. Любые изменения, дополнения к настоящему договору оформляется в письменно виде и подписываются сторонами;</w:t>
      </w:r>
    </w:p>
    <w:p w:rsidR="00213175" w:rsidRDefault="0023066B" w:rsidP="003140CF">
      <w:pPr>
        <w:pStyle w:val="a8"/>
        <w:tabs>
          <w:tab w:val="righ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507A">
        <w:rPr>
          <w:rFonts w:ascii="Times New Roman" w:hAnsi="Times New Roman" w:cs="Times New Roman"/>
        </w:rPr>
        <w:t xml:space="preserve">6.6. В случае разногласий, стороны будут разрешать спор в досудебном порядке. В случае не разрешения спора в досудебном порядке, несогласная сторона вправе обратиться в суд в </w:t>
      </w:r>
      <w:r w:rsidR="00E47086" w:rsidRPr="00C4507A">
        <w:rPr>
          <w:rFonts w:ascii="Times New Roman" w:hAnsi="Times New Roman" w:cs="Times New Roman"/>
        </w:rPr>
        <w:t>порядке</w:t>
      </w:r>
      <w:r w:rsidR="003140CF">
        <w:rPr>
          <w:rFonts w:ascii="Times New Roman" w:hAnsi="Times New Roman" w:cs="Times New Roman"/>
        </w:rPr>
        <w:t>,</w:t>
      </w:r>
      <w:r w:rsidR="00E47086" w:rsidRPr="00C4507A">
        <w:rPr>
          <w:rFonts w:ascii="Times New Roman" w:hAnsi="Times New Roman" w:cs="Times New Roman"/>
        </w:rPr>
        <w:t xml:space="preserve"> </w:t>
      </w:r>
      <w:r w:rsidR="003140CF" w:rsidRPr="000D4FDE">
        <w:rPr>
          <w:rFonts w:ascii="Times New Roman" w:hAnsi="Times New Roman" w:cs="Times New Roman"/>
        </w:rPr>
        <w:t>предусмотренным законодательством Российской Федерации.</w:t>
      </w:r>
    </w:p>
    <w:p w:rsidR="003140CF" w:rsidRPr="00C4507A" w:rsidRDefault="003140CF" w:rsidP="003140CF">
      <w:pPr>
        <w:pStyle w:val="a8"/>
        <w:tabs>
          <w:tab w:val="right" w:pos="1134"/>
        </w:tabs>
        <w:spacing w:after="0" w:line="240" w:lineRule="auto"/>
        <w:ind w:left="0" w:firstLine="709"/>
        <w:jc w:val="both"/>
        <w:rPr>
          <w:b/>
        </w:rPr>
      </w:pPr>
    </w:p>
    <w:p w:rsidR="0023066B" w:rsidRPr="00C4507A" w:rsidRDefault="00930183" w:rsidP="00930183">
      <w:pPr>
        <w:tabs>
          <w:tab w:val="right" w:pos="284"/>
        </w:tabs>
        <w:jc w:val="center"/>
        <w:rPr>
          <w:b/>
          <w:sz w:val="22"/>
          <w:szCs w:val="22"/>
        </w:rPr>
      </w:pPr>
      <w:r w:rsidRPr="00C4507A">
        <w:rPr>
          <w:b/>
          <w:sz w:val="22"/>
          <w:szCs w:val="22"/>
        </w:rPr>
        <w:t xml:space="preserve">7. </w:t>
      </w:r>
      <w:r w:rsidR="0023066B" w:rsidRPr="00C4507A">
        <w:rPr>
          <w:b/>
          <w:sz w:val="22"/>
          <w:szCs w:val="22"/>
        </w:rPr>
        <w:t>Согласие на обработку персональных данных</w:t>
      </w:r>
    </w:p>
    <w:p w:rsidR="0023066B" w:rsidRPr="00C4507A" w:rsidRDefault="003B228B" w:rsidP="0023066B">
      <w:pPr>
        <w:pStyle w:val="a8"/>
        <w:tabs>
          <w:tab w:val="righ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507A">
        <w:rPr>
          <w:rFonts w:ascii="Times New Roman" w:hAnsi="Times New Roman" w:cs="Times New Roman"/>
        </w:rPr>
        <w:t>Я</w:t>
      </w:r>
      <w:r w:rsidRPr="00181F20">
        <w:rPr>
          <w:rFonts w:ascii="Times New Roman" w:hAnsi="Times New Roman" w:cs="Times New Roman"/>
        </w:rPr>
        <w:t xml:space="preserve">, </w:t>
      </w:r>
      <w:r w:rsidR="00181F20" w:rsidRPr="00181F20">
        <w:rPr>
          <w:rFonts w:ascii="Times New Roman" w:hAnsi="Times New Roman" w:cs="Times New Roman"/>
          <w:color w:val="FF0000"/>
        </w:rPr>
        <w:t>ФИО</w:t>
      </w:r>
      <w:r w:rsidR="00E20EC3" w:rsidRPr="00181F20">
        <w:rPr>
          <w:rFonts w:ascii="Times New Roman" w:hAnsi="Times New Roman" w:cs="Times New Roman"/>
          <w:color w:val="FF0000"/>
        </w:rPr>
        <w:t>,</w:t>
      </w:r>
      <w:r w:rsidR="00953004" w:rsidRPr="00181F20">
        <w:rPr>
          <w:rFonts w:ascii="Times New Roman" w:hAnsi="Times New Roman" w:cs="Times New Roman"/>
          <w:color w:val="FF0000"/>
        </w:rPr>
        <w:t xml:space="preserve"> </w:t>
      </w:r>
      <w:r w:rsidR="0023066B" w:rsidRPr="00C4507A">
        <w:rPr>
          <w:rFonts w:ascii="Times New Roman" w:hAnsi="Times New Roman" w:cs="Times New Roman"/>
        </w:rPr>
        <w:t>даю свое согласие на обработку моих персональных данных, предоставленных мной Поверенному в связи с заключением настоящего договора, включая любые действия, предусмотренные Федеральным законом от 27.07.2006 г. №152 ФЗ «О персональных данных». Настоящее согласие дано для обработки моих персональных данных, в частности: Ф.И.О., год, месяц, день и место рождения, адреса, сведений о счетах, размере задолженности перед банками или иными кредиторами, и любой иной, ранее предоставленной информации.</w:t>
      </w:r>
    </w:p>
    <w:p w:rsidR="0023066B" w:rsidRPr="00C4507A" w:rsidRDefault="0023066B" w:rsidP="0023066B">
      <w:pPr>
        <w:pStyle w:val="a8"/>
        <w:tabs>
          <w:tab w:val="righ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23066B" w:rsidRPr="00C4507A" w:rsidRDefault="0023066B" w:rsidP="0023066B">
      <w:pPr>
        <w:pStyle w:val="a8"/>
        <w:tabs>
          <w:tab w:val="righ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C4507A">
        <w:rPr>
          <w:rFonts w:ascii="Times New Roman" w:hAnsi="Times New Roman" w:cs="Times New Roman"/>
          <w:b/>
        </w:rPr>
        <w:t>Подпись доверителя__________________________</w:t>
      </w:r>
    </w:p>
    <w:p w:rsidR="00930183" w:rsidRPr="00C4507A" w:rsidRDefault="00930183" w:rsidP="00D97C6D">
      <w:pPr>
        <w:tabs>
          <w:tab w:val="right" w:pos="284"/>
        </w:tabs>
        <w:rPr>
          <w:b/>
          <w:sz w:val="22"/>
          <w:szCs w:val="22"/>
        </w:rPr>
      </w:pPr>
    </w:p>
    <w:p w:rsidR="00FC0321" w:rsidRPr="0019371A" w:rsidRDefault="00930183" w:rsidP="00930183">
      <w:pPr>
        <w:tabs>
          <w:tab w:val="right" w:pos="284"/>
        </w:tabs>
        <w:jc w:val="center"/>
        <w:rPr>
          <w:b/>
          <w:sz w:val="22"/>
          <w:szCs w:val="22"/>
        </w:rPr>
      </w:pPr>
      <w:r w:rsidRPr="0019371A">
        <w:rPr>
          <w:b/>
          <w:sz w:val="22"/>
          <w:szCs w:val="22"/>
        </w:rPr>
        <w:t xml:space="preserve">8. </w:t>
      </w:r>
      <w:r w:rsidR="0023066B" w:rsidRPr="0019371A">
        <w:rPr>
          <w:b/>
          <w:sz w:val="22"/>
          <w:szCs w:val="22"/>
        </w:rPr>
        <w:t>Реквизиты и подписи сторон</w:t>
      </w:r>
    </w:p>
    <w:p w:rsidR="0023066B" w:rsidRPr="0019371A" w:rsidRDefault="0023066B" w:rsidP="00FC0321">
      <w:pPr>
        <w:jc w:val="center"/>
        <w:rPr>
          <w:sz w:val="22"/>
          <w:szCs w:val="22"/>
        </w:rPr>
      </w:pPr>
    </w:p>
    <w:tbl>
      <w:tblPr>
        <w:tblStyle w:val="a9"/>
        <w:tblW w:w="10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5"/>
        <w:gridCol w:w="4989"/>
      </w:tblGrid>
      <w:tr w:rsidR="006F370A" w:rsidRPr="0019371A" w:rsidTr="00C4507A">
        <w:trPr>
          <w:trHeight w:val="79"/>
        </w:trPr>
        <w:tc>
          <w:tcPr>
            <w:tcW w:w="5155" w:type="dxa"/>
          </w:tcPr>
          <w:p w:rsidR="0023066B" w:rsidRPr="0019371A" w:rsidRDefault="0023066B" w:rsidP="0023066B">
            <w:pPr>
              <w:pStyle w:val="a8"/>
              <w:tabs>
                <w:tab w:val="right" w:pos="28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9371A">
              <w:rPr>
                <w:rFonts w:ascii="Times New Roman" w:hAnsi="Times New Roman" w:cs="Times New Roman"/>
                <w:b/>
              </w:rPr>
              <w:t>Доверитель</w:t>
            </w:r>
          </w:p>
          <w:p w:rsidR="0023066B" w:rsidRPr="0019371A" w:rsidRDefault="0023066B" w:rsidP="0023066B">
            <w:pPr>
              <w:pStyle w:val="a8"/>
              <w:tabs>
                <w:tab w:val="right" w:pos="28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9371A" w:rsidRPr="0019371A" w:rsidRDefault="0023066B" w:rsidP="0023066B">
            <w:pPr>
              <w:pStyle w:val="a8"/>
              <w:tabs>
                <w:tab w:val="righ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19371A">
              <w:rPr>
                <w:rFonts w:ascii="Times New Roman" w:hAnsi="Times New Roman" w:cs="Times New Roman"/>
                <w:b/>
              </w:rPr>
              <w:t>ФИО</w:t>
            </w:r>
            <w:r w:rsidR="005E4B2B" w:rsidRPr="0019371A">
              <w:rPr>
                <w:rFonts w:ascii="Times New Roman" w:hAnsi="Times New Roman" w:cs="Times New Roman"/>
                <w:b/>
              </w:rPr>
              <w:t>:</w:t>
            </w:r>
            <w:r w:rsidR="00110AF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81F20" w:rsidRDefault="00181F20" w:rsidP="0019371A">
            <w:pPr>
              <w:pStyle w:val="a8"/>
              <w:tabs>
                <w:tab w:val="righ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A22485" w:rsidRPr="0019371A" w:rsidRDefault="006F370A" w:rsidP="0019371A">
            <w:pPr>
              <w:pStyle w:val="a8"/>
              <w:tabs>
                <w:tab w:val="right" w:pos="284"/>
              </w:tabs>
              <w:ind w:left="0"/>
              <w:rPr>
                <w:rFonts w:ascii="Times New Roman" w:hAnsi="Times New Roman" w:cs="Times New Roman"/>
              </w:rPr>
            </w:pPr>
            <w:r w:rsidRPr="0019371A">
              <w:rPr>
                <w:rFonts w:ascii="Times New Roman" w:hAnsi="Times New Roman" w:cs="Times New Roman"/>
                <w:b/>
              </w:rPr>
              <w:t>Адрес</w:t>
            </w:r>
            <w:r w:rsidR="00371425" w:rsidRPr="0019371A">
              <w:rPr>
                <w:rFonts w:ascii="Times New Roman" w:hAnsi="Times New Roman" w:cs="Times New Roman"/>
                <w:b/>
              </w:rPr>
              <w:t xml:space="preserve"> регистрации</w:t>
            </w:r>
            <w:r w:rsidR="00E20EC3">
              <w:rPr>
                <w:rFonts w:ascii="Times New Roman" w:hAnsi="Times New Roman" w:cs="Times New Roman"/>
              </w:rPr>
              <w:t xml:space="preserve"> </w:t>
            </w:r>
          </w:p>
          <w:p w:rsidR="0019371A" w:rsidRPr="0019371A" w:rsidRDefault="0019371A" w:rsidP="00A22485">
            <w:pPr>
              <w:pStyle w:val="a8"/>
              <w:tabs>
                <w:tab w:val="righ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D97C6D" w:rsidRPr="0019371A" w:rsidRDefault="006F370A" w:rsidP="00A22485">
            <w:pPr>
              <w:pStyle w:val="a8"/>
              <w:tabs>
                <w:tab w:val="right" w:pos="284"/>
              </w:tabs>
              <w:ind w:left="0"/>
              <w:rPr>
                <w:rFonts w:ascii="Times New Roman" w:hAnsi="Times New Roman" w:cs="Times New Roman"/>
              </w:rPr>
            </w:pPr>
            <w:r w:rsidRPr="0019371A">
              <w:rPr>
                <w:rFonts w:ascii="Times New Roman" w:hAnsi="Times New Roman" w:cs="Times New Roman"/>
                <w:b/>
              </w:rPr>
              <w:t>Паспорт:</w:t>
            </w:r>
            <w:r w:rsidR="00893D80" w:rsidRPr="0019371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9371A" w:rsidRDefault="0019371A" w:rsidP="0019371A">
            <w:pPr>
              <w:pStyle w:val="a8"/>
              <w:tabs>
                <w:tab w:val="righ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19371A" w:rsidRPr="0019371A" w:rsidRDefault="00181F20" w:rsidP="0019371A">
            <w:pPr>
              <w:pStyle w:val="a8"/>
              <w:tabs>
                <w:tab w:val="righ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СНИЛС: </w:t>
            </w:r>
          </w:p>
          <w:p w:rsidR="0019371A" w:rsidRDefault="0019371A" w:rsidP="0019371A">
            <w:pPr>
              <w:pStyle w:val="a8"/>
              <w:tabs>
                <w:tab w:val="righ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19371A" w:rsidRPr="0019371A" w:rsidRDefault="0019371A" w:rsidP="0019371A">
            <w:pPr>
              <w:pStyle w:val="a8"/>
              <w:tabs>
                <w:tab w:val="righ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19371A">
              <w:rPr>
                <w:rFonts w:ascii="Times New Roman" w:hAnsi="Times New Roman" w:cs="Times New Roman"/>
                <w:b/>
              </w:rPr>
              <w:t xml:space="preserve">ИНН: </w:t>
            </w:r>
          </w:p>
          <w:p w:rsidR="0019371A" w:rsidRPr="0019371A" w:rsidRDefault="0019371A" w:rsidP="0023066B">
            <w:pPr>
              <w:pStyle w:val="a8"/>
              <w:tabs>
                <w:tab w:val="righ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19371A" w:rsidRDefault="0019371A" w:rsidP="00410064">
            <w:pPr>
              <w:pStyle w:val="a8"/>
              <w:tabs>
                <w:tab w:val="righ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19371A">
              <w:rPr>
                <w:rFonts w:ascii="Times New Roman" w:hAnsi="Times New Roman" w:cs="Times New Roman"/>
                <w:b/>
              </w:rPr>
              <w:t>Телефон:</w:t>
            </w:r>
          </w:p>
          <w:p w:rsidR="0019371A" w:rsidRPr="0019371A" w:rsidRDefault="0019371A" w:rsidP="00410064">
            <w:pPr>
              <w:pStyle w:val="a8"/>
              <w:tabs>
                <w:tab w:val="righ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181F20" w:rsidRDefault="00181F20" w:rsidP="0019371A">
            <w:pPr>
              <w:pStyle w:val="a8"/>
              <w:tabs>
                <w:tab w:val="right" w:pos="284"/>
              </w:tabs>
              <w:ind w:left="0"/>
              <w:rPr>
                <w:rFonts w:ascii="Times New Roman" w:hAnsi="Times New Roman" w:cs="Times New Roman"/>
              </w:rPr>
            </w:pPr>
          </w:p>
          <w:p w:rsidR="00410064" w:rsidRPr="0019371A" w:rsidRDefault="00181F20" w:rsidP="0019371A">
            <w:pPr>
              <w:pStyle w:val="a8"/>
              <w:tabs>
                <w:tab w:val="right" w:pos="284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_______________</w:t>
            </w:r>
            <w:r w:rsidR="004D1476" w:rsidRPr="0019371A">
              <w:rPr>
                <w:rFonts w:ascii="Times New Roman" w:hAnsi="Times New Roman" w:cs="Times New Roman"/>
              </w:rPr>
              <w:t>/</w:t>
            </w:r>
            <w:r w:rsidR="0019371A" w:rsidRPr="0019371A">
              <w:rPr>
                <w:rFonts w:ascii="Times New Roman" w:hAnsi="Times New Roman" w:cs="Times New Roman"/>
              </w:rPr>
              <w:t xml:space="preserve"> </w:t>
            </w:r>
            <w:r w:rsidR="00110AFE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0D4FDE" w:rsidRPr="0019371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989" w:type="dxa"/>
          </w:tcPr>
          <w:p w:rsidR="0023066B" w:rsidRPr="0019371A" w:rsidRDefault="0023066B" w:rsidP="0023066B">
            <w:pPr>
              <w:pStyle w:val="a8"/>
              <w:tabs>
                <w:tab w:val="right" w:pos="28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9371A">
              <w:rPr>
                <w:rFonts w:ascii="Times New Roman" w:hAnsi="Times New Roman" w:cs="Times New Roman"/>
                <w:b/>
              </w:rPr>
              <w:t>Поверенный</w:t>
            </w:r>
          </w:p>
          <w:p w:rsidR="0023066B" w:rsidRPr="0019371A" w:rsidRDefault="0023066B" w:rsidP="0023066B">
            <w:pPr>
              <w:pStyle w:val="a8"/>
              <w:tabs>
                <w:tab w:val="right" w:pos="284"/>
              </w:tabs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D1476" w:rsidRPr="0019371A" w:rsidRDefault="006F370A" w:rsidP="004D1476">
            <w:pPr>
              <w:pStyle w:val="a8"/>
              <w:tabs>
                <w:tab w:val="righ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19371A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19371A">
              <w:rPr>
                <w:rFonts w:ascii="Times New Roman" w:hAnsi="Times New Roman" w:cs="Times New Roman"/>
                <w:b/>
              </w:rPr>
              <w:t>Главб</w:t>
            </w:r>
            <w:r w:rsidR="0023066B" w:rsidRPr="0019371A">
              <w:rPr>
                <w:rFonts w:ascii="Times New Roman" w:hAnsi="Times New Roman" w:cs="Times New Roman"/>
                <w:b/>
              </w:rPr>
              <w:t>анкрот</w:t>
            </w:r>
            <w:proofErr w:type="spellEnd"/>
            <w:r w:rsidR="0023066B" w:rsidRPr="0019371A">
              <w:rPr>
                <w:rFonts w:ascii="Times New Roman" w:hAnsi="Times New Roman" w:cs="Times New Roman"/>
                <w:b/>
              </w:rPr>
              <w:t>»</w:t>
            </w:r>
          </w:p>
          <w:p w:rsidR="004D1476" w:rsidRPr="0019371A" w:rsidRDefault="0023066B" w:rsidP="004D1476">
            <w:pPr>
              <w:pStyle w:val="a8"/>
              <w:tabs>
                <w:tab w:val="righ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19371A">
              <w:rPr>
                <w:rFonts w:ascii="Times New Roman" w:hAnsi="Times New Roman" w:cs="Times New Roman"/>
                <w:b/>
              </w:rPr>
              <w:t xml:space="preserve">Адрес: </w:t>
            </w:r>
            <w:r w:rsidR="004D1476" w:rsidRPr="0019371A">
              <w:rPr>
                <w:rFonts w:ascii="Times New Roman" w:hAnsi="Times New Roman" w:cs="Times New Roman"/>
              </w:rPr>
              <w:t xml:space="preserve">350901, г. Краснодар, </w:t>
            </w:r>
          </w:p>
          <w:p w:rsidR="004D1476" w:rsidRPr="0019371A" w:rsidRDefault="004D1476" w:rsidP="004D1476">
            <w:pPr>
              <w:pStyle w:val="a8"/>
              <w:tabs>
                <w:tab w:val="right" w:pos="284"/>
              </w:tabs>
              <w:ind w:left="0"/>
              <w:rPr>
                <w:rFonts w:ascii="Times New Roman" w:hAnsi="Times New Roman" w:cs="Times New Roman"/>
              </w:rPr>
            </w:pPr>
            <w:r w:rsidRPr="0019371A">
              <w:rPr>
                <w:rFonts w:ascii="Times New Roman" w:hAnsi="Times New Roman" w:cs="Times New Roman"/>
              </w:rPr>
              <w:t>ул. 40-летия Победы, д.144/4, пом.20</w:t>
            </w:r>
          </w:p>
          <w:p w:rsidR="0023066B" w:rsidRPr="0019371A" w:rsidRDefault="0023066B" w:rsidP="004D1476">
            <w:pPr>
              <w:pStyle w:val="a8"/>
              <w:tabs>
                <w:tab w:val="right" w:pos="284"/>
              </w:tabs>
              <w:ind w:left="0"/>
              <w:rPr>
                <w:rFonts w:ascii="Times New Roman" w:hAnsi="Times New Roman" w:cs="Times New Roman"/>
              </w:rPr>
            </w:pPr>
            <w:r w:rsidRPr="0019371A">
              <w:rPr>
                <w:rFonts w:ascii="Times New Roman" w:hAnsi="Times New Roman" w:cs="Times New Roman"/>
                <w:b/>
              </w:rPr>
              <w:t>ИНН</w:t>
            </w:r>
            <w:r w:rsidR="006F370A" w:rsidRPr="0019371A">
              <w:rPr>
                <w:rFonts w:ascii="Times New Roman" w:hAnsi="Times New Roman" w:cs="Times New Roman"/>
                <w:b/>
              </w:rPr>
              <w:t xml:space="preserve">/ОГРН: </w:t>
            </w:r>
            <w:r w:rsidRPr="0019371A">
              <w:rPr>
                <w:rFonts w:ascii="Times New Roman" w:hAnsi="Times New Roman" w:cs="Times New Roman"/>
              </w:rPr>
              <w:t>2310205121</w:t>
            </w:r>
            <w:r w:rsidR="006F370A" w:rsidRPr="0019371A">
              <w:rPr>
                <w:rFonts w:ascii="Times New Roman" w:hAnsi="Times New Roman" w:cs="Times New Roman"/>
              </w:rPr>
              <w:t>/1182375002402</w:t>
            </w:r>
          </w:p>
          <w:p w:rsidR="0023066B" w:rsidRPr="0019371A" w:rsidRDefault="0023066B" w:rsidP="0023066B">
            <w:pPr>
              <w:pStyle w:val="a8"/>
              <w:tabs>
                <w:tab w:val="right" w:pos="284"/>
              </w:tabs>
              <w:ind w:left="0"/>
              <w:rPr>
                <w:rFonts w:ascii="Times New Roman" w:hAnsi="Times New Roman" w:cs="Times New Roman"/>
              </w:rPr>
            </w:pPr>
            <w:r w:rsidRPr="0019371A">
              <w:rPr>
                <w:rFonts w:ascii="Times New Roman" w:hAnsi="Times New Roman" w:cs="Times New Roman"/>
                <w:b/>
              </w:rPr>
              <w:t>КПП:</w:t>
            </w:r>
            <w:r w:rsidRPr="0019371A">
              <w:rPr>
                <w:rFonts w:ascii="Times New Roman" w:hAnsi="Times New Roman" w:cs="Times New Roman"/>
              </w:rPr>
              <w:t xml:space="preserve"> 231001001</w:t>
            </w:r>
          </w:p>
          <w:p w:rsidR="0023066B" w:rsidRPr="0019371A" w:rsidRDefault="0023066B" w:rsidP="0023066B">
            <w:pPr>
              <w:pStyle w:val="a8"/>
              <w:tabs>
                <w:tab w:val="right" w:pos="284"/>
              </w:tabs>
              <w:ind w:left="0"/>
              <w:rPr>
                <w:rFonts w:ascii="Times New Roman" w:hAnsi="Times New Roman" w:cs="Times New Roman"/>
              </w:rPr>
            </w:pPr>
            <w:r w:rsidRPr="0019371A">
              <w:rPr>
                <w:rFonts w:ascii="Times New Roman" w:hAnsi="Times New Roman" w:cs="Times New Roman"/>
                <w:b/>
              </w:rPr>
              <w:t>Р</w:t>
            </w:r>
            <w:r w:rsidR="002350AE" w:rsidRPr="0019371A">
              <w:rPr>
                <w:rFonts w:ascii="Times New Roman" w:hAnsi="Times New Roman" w:cs="Times New Roman"/>
                <w:b/>
              </w:rPr>
              <w:t>/С</w:t>
            </w:r>
            <w:r w:rsidRPr="0019371A">
              <w:rPr>
                <w:rFonts w:ascii="Times New Roman" w:hAnsi="Times New Roman" w:cs="Times New Roman"/>
                <w:b/>
              </w:rPr>
              <w:t>:</w:t>
            </w:r>
            <w:r w:rsidRPr="0019371A">
              <w:rPr>
                <w:rFonts w:ascii="Times New Roman" w:hAnsi="Times New Roman" w:cs="Times New Roman"/>
              </w:rPr>
              <w:t>40702810210000270202</w:t>
            </w:r>
          </w:p>
          <w:p w:rsidR="0023066B" w:rsidRPr="0019371A" w:rsidRDefault="0023066B" w:rsidP="0023066B">
            <w:pPr>
              <w:pStyle w:val="a8"/>
              <w:tabs>
                <w:tab w:val="right" w:pos="284"/>
              </w:tabs>
              <w:ind w:left="0"/>
              <w:rPr>
                <w:rFonts w:ascii="Times New Roman" w:hAnsi="Times New Roman" w:cs="Times New Roman"/>
              </w:rPr>
            </w:pPr>
            <w:r w:rsidRPr="0019371A">
              <w:rPr>
                <w:rFonts w:ascii="Times New Roman" w:hAnsi="Times New Roman" w:cs="Times New Roman"/>
                <w:b/>
              </w:rPr>
              <w:t>Банк: АО «Тинькофф Банк»</w:t>
            </w:r>
            <w:r w:rsidRPr="0019371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19371A">
              <w:rPr>
                <w:rFonts w:ascii="Times New Roman" w:hAnsi="Times New Roman" w:cs="Times New Roman"/>
                <w:b/>
              </w:rPr>
              <w:t>К/С</w:t>
            </w:r>
            <w:r w:rsidR="000F1740" w:rsidRPr="0019371A">
              <w:rPr>
                <w:rFonts w:ascii="Times New Roman" w:hAnsi="Times New Roman" w:cs="Times New Roman"/>
                <w:b/>
              </w:rPr>
              <w:t>:</w:t>
            </w:r>
            <w:r w:rsidRPr="0019371A">
              <w:rPr>
                <w:rFonts w:ascii="Times New Roman" w:hAnsi="Times New Roman" w:cs="Times New Roman"/>
              </w:rPr>
              <w:t xml:space="preserve"> 30101810145250000974 </w:t>
            </w:r>
          </w:p>
          <w:p w:rsidR="00410064" w:rsidRPr="0019371A" w:rsidRDefault="0023066B" w:rsidP="00410064">
            <w:pPr>
              <w:pStyle w:val="a8"/>
              <w:tabs>
                <w:tab w:val="right" w:pos="284"/>
              </w:tabs>
              <w:ind w:left="0"/>
              <w:rPr>
                <w:rFonts w:ascii="Times New Roman" w:hAnsi="Times New Roman" w:cs="Times New Roman"/>
              </w:rPr>
            </w:pPr>
            <w:r w:rsidRPr="0019371A">
              <w:rPr>
                <w:rFonts w:ascii="Times New Roman" w:hAnsi="Times New Roman" w:cs="Times New Roman"/>
                <w:b/>
              </w:rPr>
              <w:t>БИК</w:t>
            </w:r>
            <w:r w:rsidR="000F1740" w:rsidRPr="0019371A">
              <w:rPr>
                <w:rFonts w:ascii="Times New Roman" w:hAnsi="Times New Roman" w:cs="Times New Roman"/>
                <w:b/>
              </w:rPr>
              <w:t>:</w:t>
            </w:r>
            <w:r w:rsidRPr="0019371A">
              <w:rPr>
                <w:rFonts w:ascii="Times New Roman" w:hAnsi="Times New Roman" w:cs="Times New Roman"/>
              </w:rPr>
              <w:t xml:space="preserve"> 044525974</w:t>
            </w:r>
          </w:p>
          <w:p w:rsidR="00F43B2D" w:rsidRPr="0019371A" w:rsidRDefault="00F43B2D" w:rsidP="00410064">
            <w:pPr>
              <w:pStyle w:val="a8"/>
              <w:tabs>
                <w:tab w:val="righ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4D1476" w:rsidRPr="0019371A" w:rsidRDefault="004D1476" w:rsidP="00410064">
            <w:pPr>
              <w:pStyle w:val="a8"/>
              <w:tabs>
                <w:tab w:val="right" w:pos="284"/>
              </w:tabs>
              <w:ind w:left="0"/>
              <w:rPr>
                <w:rFonts w:ascii="Times New Roman" w:hAnsi="Times New Roman" w:cs="Times New Roman"/>
                <w:b/>
              </w:rPr>
            </w:pPr>
          </w:p>
          <w:p w:rsidR="00651799" w:rsidRPr="0019371A" w:rsidRDefault="00C0174F" w:rsidP="00410064">
            <w:pPr>
              <w:pStyle w:val="a8"/>
              <w:tabs>
                <w:tab w:val="right" w:pos="284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19371A">
              <w:rPr>
                <w:rFonts w:ascii="Times New Roman" w:hAnsi="Times New Roman" w:cs="Times New Roman"/>
                <w:b/>
              </w:rPr>
              <w:t>Генеральный директор</w:t>
            </w:r>
            <w:r w:rsidR="00E46454" w:rsidRPr="0019371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10064" w:rsidRPr="0019371A" w:rsidRDefault="00410064" w:rsidP="00410064">
            <w:pPr>
              <w:pStyle w:val="a8"/>
              <w:tabs>
                <w:tab w:val="right" w:pos="284"/>
              </w:tabs>
              <w:ind w:left="0"/>
              <w:rPr>
                <w:rFonts w:ascii="Times New Roman" w:hAnsi="Times New Roman" w:cs="Times New Roman"/>
              </w:rPr>
            </w:pPr>
            <w:r w:rsidRPr="0019371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9371A">
              <w:rPr>
                <w:rFonts w:ascii="Times New Roman" w:hAnsi="Times New Roman" w:cs="Times New Roman"/>
              </w:rPr>
              <w:t>Главбанкрот</w:t>
            </w:r>
            <w:proofErr w:type="spellEnd"/>
            <w:r w:rsidRPr="0019371A">
              <w:rPr>
                <w:rFonts w:ascii="Times New Roman" w:hAnsi="Times New Roman" w:cs="Times New Roman"/>
              </w:rPr>
              <w:t>»</w:t>
            </w:r>
          </w:p>
          <w:p w:rsidR="0023066B" w:rsidRPr="0019371A" w:rsidRDefault="00C4507A" w:rsidP="00C0174F">
            <w:pPr>
              <w:pStyle w:val="a8"/>
              <w:tabs>
                <w:tab w:val="right" w:pos="284"/>
              </w:tabs>
              <w:ind w:left="0"/>
              <w:rPr>
                <w:rFonts w:ascii="Times New Roman" w:hAnsi="Times New Roman" w:cs="Times New Roman"/>
              </w:rPr>
            </w:pPr>
            <w:r w:rsidRPr="0019371A">
              <w:rPr>
                <w:rFonts w:ascii="Times New Roman" w:hAnsi="Times New Roman" w:cs="Times New Roman"/>
              </w:rPr>
              <w:t>_______________</w:t>
            </w:r>
            <w:r w:rsidR="00C0174F" w:rsidRPr="0019371A">
              <w:rPr>
                <w:rFonts w:ascii="Times New Roman" w:hAnsi="Times New Roman" w:cs="Times New Roman"/>
              </w:rPr>
              <w:t>/ Гладкова Т.О.</w:t>
            </w:r>
            <w:r w:rsidR="00410064" w:rsidRPr="0019371A">
              <w:rPr>
                <w:rFonts w:ascii="Times New Roman" w:hAnsi="Times New Roman" w:cs="Times New Roman"/>
              </w:rPr>
              <w:t>/</w:t>
            </w:r>
          </w:p>
        </w:tc>
      </w:tr>
    </w:tbl>
    <w:p w:rsidR="00410064" w:rsidRPr="00C4507A" w:rsidRDefault="00410064" w:rsidP="00C4507A">
      <w:pPr>
        <w:pStyle w:val="a8"/>
        <w:tabs>
          <w:tab w:val="right" w:pos="284"/>
        </w:tabs>
        <w:ind w:left="0"/>
        <w:rPr>
          <w:rFonts w:ascii="Times New Roman" w:hAnsi="Times New Roman" w:cs="Times New Roman"/>
        </w:rPr>
      </w:pPr>
    </w:p>
    <w:sectPr w:rsidR="00410064" w:rsidRPr="00C4507A" w:rsidSect="00C4507A">
      <w:footerReference w:type="default" r:id="rId8"/>
      <w:headerReference w:type="first" r:id="rId9"/>
      <w:footerReference w:type="first" r:id="rId10"/>
      <w:pgSz w:w="11900" w:h="16840"/>
      <w:pgMar w:top="1560" w:right="701" w:bottom="993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98F" w:rsidRDefault="00C5798F" w:rsidP="00766A25">
      <w:r>
        <w:separator/>
      </w:r>
    </w:p>
  </w:endnote>
  <w:endnote w:type="continuationSeparator" w:id="0">
    <w:p w:rsidR="00C5798F" w:rsidRDefault="00C5798F" w:rsidP="0076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antinghei TC Heavy">
    <w:charset w:val="88"/>
    <w:family w:val="auto"/>
    <w:pitch w:val="variable"/>
    <w:sig w:usb0="00000001" w:usb1="080E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07A" w:rsidRPr="00C4507A" w:rsidRDefault="00C4507A">
    <w:pPr>
      <w:pStyle w:val="a5"/>
      <w:rPr>
        <w:sz w:val="22"/>
        <w:szCs w:val="22"/>
      </w:rPr>
    </w:pPr>
  </w:p>
  <w:p w:rsidR="00C4507A" w:rsidRDefault="00C450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064" w:rsidRDefault="00410064" w:rsidP="004100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98F" w:rsidRDefault="00C5798F" w:rsidP="00766A25">
      <w:r>
        <w:separator/>
      </w:r>
    </w:p>
  </w:footnote>
  <w:footnote w:type="continuationSeparator" w:id="0">
    <w:p w:rsidR="00C5798F" w:rsidRDefault="00C5798F" w:rsidP="00766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DE" w:rsidRDefault="009938DE" w:rsidP="00371425">
    <w:pPr>
      <w:pStyle w:val="a3"/>
      <w:jc w:val="right"/>
      <w:rPr>
        <w:rFonts w:ascii="Arial Black" w:eastAsia="Calibri" w:hAnsi="Arial Black" w:cs="Calibri"/>
        <w:b/>
        <w:sz w:val="21"/>
        <w:szCs w:val="21"/>
      </w:rPr>
    </w:pPr>
  </w:p>
  <w:p w:rsidR="00C4507A" w:rsidRPr="009938DE" w:rsidRDefault="00C4507A" w:rsidP="00371425">
    <w:pPr>
      <w:pStyle w:val="a3"/>
      <w:jc w:val="right"/>
      <w:rPr>
        <w:rFonts w:ascii="Arial Black" w:eastAsia="Calibri" w:hAnsi="Arial Black" w:cs="Calibri"/>
        <w:b/>
        <w:sz w:val="21"/>
        <w:szCs w:val="21"/>
      </w:rPr>
    </w:pPr>
  </w:p>
  <w:p w:rsidR="00892ECD" w:rsidRDefault="00371425" w:rsidP="00371425">
    <w:pPr>
      <w:pStyle w:val="a3"/>
      <w:jc w:val="right"/>
      <w:rPr>
        <w:rFonts w:ascii="Arial Black" w:eastAsia="Calibri" w:hAnsi="Arial Black" w:cs="Calibri"/>
        <w:b/>
        <w:sz w:val="21"/>
        <w:szCs w:val="21"/>
      </w:rPr>
    </w:pPr>
    <w:r w:rsidRPr="00FC0321">
      <w:rPr>
        <w:rFonts w:ascii="Arial Black" w:eastAsia="Calibri" w:hAnsi="Arial Black" w:cs="Calibri"/>
        <w:b/>
        <w:sz w:val="21"/>
        <w:szCs w:val="21"/>
      </w:rPr>
      <w:t>г</w:t>
    </w:r>
    <w:r w:rsidRPr="00FC0321">
      <w:rPr>
        <w:rFonts w:ascii="Arial Black" w:eastAsia="Lantinghei TC Heavy" w:hAnsi="Arial Black"/>
        <w:b/>
        <w:sz w:val="21"/>
        <w:szCs w:val="21"/>
      </w:rPr>
      <w:t xml:space="preserve">. </w:t>
    </w:r>
    <w:r w:rsidR="00C0174F">
      <w:rPr>
        <w:rFonts w:ascii="Arial Black" w:eastAsia="Calibri" w:hAnsi="Arial Black" w:cs="Calibri"/>
        <w:b/>
        <w:sz w:val="21"/>
        <w:szCs w:val="21"/>
      </w:rPr>
      <w:t>Краснодар, ул. Кубанская набережная, 37/12</w:t>
    </w:r>
  </w:p>
  <w:p w:rsidR="00371425" w:rsidRPr="00C0675B" w:rsidRDefault="00371425" w:rsidP="00892ECD">
    <w:pPr>
      <w:pStyle w:val="a3"/>
      <w:ind w:firstLine="708"/>
      <w:jc w:val="right"/>
      <w:rPr>
        <w:rFonts w:ascii="Arial Black" w:eastAsia="Lantinghei TC Heavy" w:hAnsi="Arial Black"/>
        <w:b/>
        <w:sz w:val="21"/>
        <w:szCs w:val="21"/>
      </w:rPr>
    </w:pPr>
    <w:r w:rsidRPr="00FC0321">
      <w:rPr>
        <w:rFonts w:ascii="Arial Black" w:hAnsi="Arial Black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2437</wp:posOffset>
          </wp:positionH>
          <wp:positionV relativeFrom="paragraph">
            <wp:posOffset>38853</wp:posOffset>
          </wp:positionV>
          <wp:extent cx="2050356" cy="276418"/>
          <wp:effectExtent l="0" t="0" r="7620" b="3175"/>
          <wp:wrapNone/>
          <wp:docPr id="26" name="Изображение 7" descr="главбанкро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главбанкрот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356" cy="276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0675B">
      <w:rPr>
        <w:rFonts w:ascii="Arial Black" w:eastAsia="Calibri" w:hAnsi="Arial Black" w:cs="Calibri"/>
        <w:b/>
        <w:sz w:val="21"/>
        <w:szCs w:val="21"/>
      </w:rPr>
      <w:t>Тел</w:t>
    </w:r>
    <w:r w:rsidRPr="00C0675B">
      <w:rPr>
        <w:rFonts w:ascii="Arial Black" w:eastAsia="Lantinghei TC Heavy" w:hAnsi="Arial Black"/>
        <w:b/>
        <w:sz w:val="21"/>
        <w:szCs w:val="21"/>
      </w:rPr>
      <w:t>.: 8 (861) 205-65-36</w:t>
    </w:r>
  </w:p>
  <w:p w:rsidR="00371425" w:rsidRPr="00F43B2D" w:rsidRDefault="00C5798F" w:rsidP="00371425">
    <w:pPr>
      <w:pStyle w:val="a3"/>
      <w:jc w:val="right"/>
      <w:rPr>
        <w:rFonts w:ascii="Arial Black" w:eastAsia="Lantinghei TC Heavy" w:hAnsi="Arial Black"/>
        <w:b/>
        <w:color w:val="000000" w:themeColor="text1"/>
        <w:sz w:val="21"/>
        <w:szCs w:val="21"/>
      </w:rPr>
    </w:pPr>
    <w:hyperlink r:id="rId2" w:history="1">
      <w:r w:rsidR="00371425" w:rsidRPr="00FC0321">
        <w:rPr>
          <w:rStyle w:val="a7"/>
          <w:rFonts w:ascii="Arial Black" w:eastAsia="Lantinghei TC Heavy" w:hAnsi="Arial Black"/>
          <w:b/>
          <w:color w:val="000000" w:themeColor="text1"/>
          <w:sz w:val="21"/>
          <w:szCs w:val="21"/>
          <w:u w:val="none"/>
          <w:lang w:val="en-US"/>
        </w:rPr>
        <w:t>www</w:t>
      </w:r>
      <w:r w:rsidR="00371425" w:rsidRPr="00F43B2D">
        <w:rPr>
          <w:rStyle w:val="a7"/>
          <w:rFonts w:ascii="Arial Black" w:eastAsia="Lantinghei TC Heavy" w:hAnsi="Arial Black"/>
          <w:b/>
          <w:color w:val="000000" w:themeColor="text1"/>
          <w:sz w:val="21"/>
          <w:szCs w:val="21"/>
          <w:u w:val="none"/>
        </w:rPr>
        <w:t>.</w:t>
      </w:r>
      <w:r w:rsidR="00371425" w:rsidRPr="00FC0321">
        <w:rPr>
          <w:rStyle w:val="a7"/>
          <w:rFonts w:ascii="Arial Black" w:eastAsia="Lantinghei TC Heavy" w:hAnsi="Arial Black"/>
          <w:b/>
          <w:color w:val="000000" w:themeColor="text1"/>
          <w:sz w:val="21"/>
          <w:szCs w:val="21"/>
          <w:u w:val="none"/>
          <w:lang w:val="en-US"/>
        </w:rPr>
        <w:t>glavbankrot</w:t>
      </w:r>
      <w:r w:rsidR="00371425" w:rsidRPr="00F43B2D">
        <w:rPr>
          <w:rStyle w:val="a7"/>
          <w:rFonts w:ascii="Arial Black" w:eastAsia="Lantinghei TC Heavy" w:hAnsi="Arial Black"/>
          <w:b/>
          <w:color w:val="000000" w:themeColor="text1"/>
          <w:sz w:val="21"/>
          <w:szCs w:val="21"/>
          <w:u w:val="none"/>
        </w:rPr>
        <w:t>.</w:t>
      </w:r>
      <w:r w:rsidR="00371425" w:rsidRPr="00FC0321">
        <w:rPr>
          <w:rStyle w:val="a7"/>
          <w:rFonts w:ascii="Arial Black" w:eastAsia="Lantinghei TC Heavy" w:hAnsi="Arial Black"/>
          <w:b/>
          <w:color w:val="000000" w:themeColor="text1"/>
          <w:sz w:val="21"/>
          <w:szCs w:val="21"/>
          <w:u w:val="none"/>
          <w:lang w:val="en-US"/>
        </w:rPr>
        <w:t>ru</w:t>
      </w:r>
    </w:hyperlink>
  </w:p>
  <w:p w:rsidR="00FC0321" w:rsidRPr="00D86EFE" w:rsidRDefault="00FC0321" w:rsidP="00D86EFE">
    <w:pPr>
      <w:pStyle w:val="a3"/>
      <w:jc w:val="right"/>
      <w:rPr>
        <w:rFonts w:ascii="Arial Black" w:eastAsia="Lantinghei TC Heavy" w:hAnsi="Arial Black"/>
        <w:b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B7516"/>
    <w:multiLevelType w:val="multilevel"/>
    <w:tmpl w:val="6E88DE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none"/>
      <w:lvlText w:val="5.1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B967430"/>
    <w:multiLevelType w:val="hybridMultilevel"/>
    <w:tmpl w:val="03FC4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141C2"/>
    <w:multiLevelType w:val="multilevel"/>
    <w:tmpl w:val="E4481A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64431E7D"/>
    <w:multiLevelType w:val="hybridMultilevel"/>
    <w:tmpl w:val="9010515A"/>
    <w:lvl w:ilvl="0" w:tplc="E8EC4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881E5E"/>
    <w:multiLevelType w:val="multilevel"/>
    <w:tmpl w:val="BD2E01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F7"/>
    <w:rsid w:val="00081879"/>
    <w:rsid w:val="00097F6C"/>
    <w:rsid w:val="000A1EFA"/>
    <w:rsid w:val="000A20F6"/>
    <w:rsid w:val="000C38B6"/>
    <w:rsid w:val="000D4FDE"/>
    <w:rsid w:val="000F1740"/>
    <w:rsid w:val="00102F81"/>
    <w:rsid w:val="00110AFE"/>
    <w:rsid w:val="00120E61"/>
    <w:rsid w:val="00150AD5"/>
    <w:rsid w:val="00181F20"/>
    <w:rsid w:val="001864DF"/>
    <w:rsid w:val="0019371A"/>
    <w:rsid w:val="0020456D"/>
    <w:rsid w:val="00207F71"/>
    <w:rsid w:val="00210976"/>
    <w:rsid w:val="00212F2F"/>
    <w:rsid w:val="00213175"/>
    <w:rsid w:val="00217BE2"/>
    <w:rsid w:val="0023066B"/>
    <w:rsid w:val="002350AE"/>
    <w:rsid w:val="00273549"/>
    <w:rsid w:val="00290BE4"/>
    <w:rsid w:val="003140CF"/>
    <w:rsid w:val="00371425"/>
    <w:rsid w:val="00390DEF"/>
    <w:rsid w:val="003A57B5"/>
    <w:rsid w:val="003A7D0C"/>
    <w:rsid w:val="003B228B"/>
    <w:rsid w:val="00400500"/>
    <w:rsid w:val="00410064"/>
    <w:rsid w:val="00454BBE"/>
    <w:rsid w:val="004877D4"/>
    <w:rsid w:val="004C6F80"/>
    <w:rsid w:val="004D1476"/>
    <w:rsid w:val="004E2D63"/>
    <w:rsid w:val="004F7C95"/>
    <w:rsid w:val="0050337A"/>
    <w:rsid w:val="00507D15"/>
    <w:rsid w:val="00546848"/>
    <w:rsid w:val="00546B16"/>
    <w:rsid w:val="00556C2D"/>
    <w:rsid w:val="005623E4"/>
    <w:rsid w:val="00575B95"/>
    <w:rsid w:val="00597E89"/>
    <w:rsid w:val="005E4B2B"/>
    <w:rsid w:val="005E552D"/>
    <w:rsid w:val="0060796C"/>
    <w:rsid w:val="00620998"/>
    <w:rsid w:val="00623FAB"/>
    <w:rsid w:val="006455BE"/>
    <w:rsid w:val="00651799"/>
    <w:rsid w:val="006770EF"/>
    <w:rsid w:val="00680300"/>
    <w:rsid w:val="00692748"/>
    <w:rsid w:val="006A4979"/>
    <w:rsid w:val="006D0C62"/>
    <w:rsid w:val="006F370A"/>
    <w:rsid w:val="00701388"/>
    <w:rsid w:val="0070153F"/>
    <w:rsid w:val="00701AE2"/>
    <w:rsid w:val="007301E9"/>
    <w:rsid w:val="00730E9E"/>
    <w:rsid w:val="0073375F"/>
    <w:rsid w:val="00734308"/>
    <w:rsid w:val="00735494"/>
    <w:rsid w:val="00742B1F"/>
    <w:rsid w:val="007502BB"/>
    <w:rsid w:val="00766A25"/>
    <w:rsid w:val="0079083F"/>
    <w:rsid w:val="00794AE9"/>
    <w:rsid w:val="007C0258"/>
    <w:rsid w:val="007E28B4"/>
    <w:rsid w:val="007F1DEB"/>
    <w:rsid w:val="008079E8"/>
    <w:rsid w:val="00823958"/>
    <w:rsid w:val="0083706E"/>
    <w:rsid w:val="008920F0"/>
    <w:rsid w:val="00892ECD"/>
    <w:rsid w:val="00893D80"/>
    <w:rsid w:val="008A3F26"/>
    <w:rsid w:val="008B6536"/>
    <w:rsid w:val="008F650B"/>
    <w:rsid w:val="00930183"/>
    <w:rsid w:val="00930B6B"/>
    <w:rsid w:val="00953004"/>
    <w:rsid w:val="0097088A"/>
    <w:rsid w:val="00986487"/>
    <w:rsid w:val="00986D13"/>
    <w:rsid w:val="009929E0"/>
    <w:rsid w:val="009938DE"/>
    <w:rsid w:val="009C38F1"/>
    <w:rsid w:val="00A22485"/>
    <w:rsid w:val="00A363B3"/>
    <w:rsid w:val="00A376F7"/>
    <w:rsid w:val="00A67D4C"/>
    <w:rsid w:val="00B3584C"/>
    <w:rsid w:val="00B55EFD"/>
    <w:rsid w:val="00B96FF7"/>
    <w:rsid w:val="00BB6DC3"/>
    <w:rsid w:val="00BC20AD"/>
    <w:rsid w:val="00C0174F"/>
    <w:rsid w:val="00C0675B"/>
    <w:rsid w:val="00C4507A"/>
    <w:rsid w:val="00C5798F"/>
    <w:rsid w:val="00C6694F"/>
    <w:rsid w:val="00C82C2C"/>
    <w:rsid w:val="00C92AA5"/>
    <w:rsid w:val="00CC09DD"/>
    <w:rsid w:val="00CC6B8D"/>
    <w:rsid w:val="00D10C60"/>
    <w:rsid w:val="00D27926"/>
    <w:rsid w:val="00D86EFE"/>
    <w:rsid w:val="00D97C6D"/>
    <w:rsid w:val="00DA4B12"/>
    <w:rsid w:val="00E20EC3"/>
    <w:rsid w:val="00E23762"/>
    <w:rsid w:val="00E40CB3"/>
    <w:rsid w:val="00E44B5E"/>
    <w:rsid w:val="00E46454"/>
    <w:rsid w:val="00E47086"/>
    <w:rsid w:val="00F0742C"/>
    <w:rsid w:val="00F31C26"/>
    <w:rsid w:val="00F42093"/>
    <w:rsid w:val="00F43B2D"/>
    <w:rsid w:val="00F45299"/>
    <w:rsid w:val="00F5739F"/>
    <w:rsid w:val="00F85448"/>
    <w:rsid w:val="00F94BBC"/>
    <w:rsid w:val="00FA1E3B"/>
    <w:rsid w:val="00FA4FF1"/>
    <w:rsid w:val="00FB2A95"/>
    <w:rsid w:val="00FC0321"/>
    <w:rsid w:val="00FC382E"/>
    <w:rsid w:val="00FE30AE"/>
    <w:rsid w:val="00FF5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DA85E"/>
  <w15:docId w15:val="{0206AE59-CD9A-4FC8-90E8-8009F47D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8B6"/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96F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FF7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intercom-align-left">
    <w:name w:val="intercom-align-left"/>
    <w:basedOn w:val="a"/>
    <w:rsid w:val="00400500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76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6A25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76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6A25"/>
    <w:rPr>
      <w:rFonts w:ascii="Times New Roman" w:hAnsi="Times New Roman" w:cs="Times New Roman"/>
    </w:rPr>
  </w:style>
  <w:style w:type="character" w:styleId="a7">
    <w:name w:val="Hyperlink"/>
    <w:basedOn w:val="a0"/>
    <w:uiPriority w:val="99"/>
    <w:unhideWhenUsed/>
    <w:rsid w:val="00766A2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2306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23066B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D86EF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B228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2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lavbankro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1CCC5F-DAE0-4309-AC30-E10D0EB4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user2173</cp:lastModifiedBy>
  <cp:revision>6</cp:revision>
  <cp:lastPrinted>2020-09-04T13:25:00Z</cp:lastPrinted>
  <dcterms:created xsi:type="dcterms:W3CDTF">2020-08-24T14:47:00Z</dcterms:created>
  <dcterms:modified xsi:type="dcterms:W3CDTF">2021-09-14T13:04:00Z</dcterms:modified>
</cp:coreProperties>
</file>